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sagung goldene hochzeit ohne 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