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ochzeit tischkar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