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100"/>
        <w:gridCol w:w="8806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1A2E" w:val="clear"/>
            <w:tcMar>
              <w:top w:type="dxa" w:w="280"/>
              <w:left w:type="dxa" w:w="28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2"/>
                <w:szCs w:val="52"/>
              </w:rPr>
              <w:t xml:space="preserve">ANNA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8B3A62"/>
                <w:sz w:val="52"/>
                <w:szCs w:val="52"/>
              </w:rPr>
              <w:t xml:space="preserve">STEINBERG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C4A0B8"/>
                <w:sz w:val="19"/>
                <w:szCs w:val="19"/>
              </w:rPr>
              <w:t xml:space="preserve">Elektroingenieurin</w:t>
            </w:r>
          </w:p>
        </w:tc>
        <w:tc>
          <w:tcPr>
            <w:tcW w:type="dxa" w:w="88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6EC" w:val="clear"/>
            <w:tcMar>
              <w:top w:type="dxa" w:w="180"/>
              <w:left w:type="dxa" w:w="340"/>
              <w:bottom w:type="dxa" w:w="180"/>
              <w:right w:type="dxa" w:w="200"/>
            </w:tcMar>
            <w:vAlign w:val="center"/>
          </w:tcPr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8B3A62"/>
                <w:sz w:val="18"/>
                <w:szCs w:val="18"/>
              </w:rPr>
              <w:t xml:space="preserve">☎  +49 157 321 09 87    </w:t>
            </w:r>
            <w:r>
              <w:rPr>
                <w:rFonts w:ascii="Calibri" w:cs="Calibri" w:eastAsia="Calibri" w:hAnsi="Calibri"/>
                <w:b/>
                <w:bCs/>
                <w:color w:val="8B3A62"/>
                <w:sz w:val="18"/>
                <w:szCs w:val="18"/>
              </w:rPr>
              <w:t xml:space="preserve">✉  a.steinberg@email.de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⌂  Gartenweg 4, 01069 Dresden    </w:t>
            </w: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linkedin.com/in/anna-steinberg</w:t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100"/>
        <w:gridCol w:w="8806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1A2E" w:val="clear"/>
            <w:tcMar>
              <w:top w:type="dxa" w:w="80"/>
              <w:left w:type="dxa" w:w="280"/>
              <w:bottom w:type="dxa" w:w="200"/>
              <w:right w:type="dxa" w:w="200"/>
            </w:tcMar>
          </w:tcPr>
          <w:p>
            <w:pPr>
              <w:spacing w:after="0" w:before="140"/>
            </w:pP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8B3A62"/>
                <w:sz w:val="16"/>
                <w:szCs w:val="16"/>
              </w:rPr>
              <w:t xml:space="preserve">PERSÖNLICHES</w:t>
            </w:r>
          </w:p>
          <w:p>
            <w:pPr>
              <w:pBdr>
                <w:bottom w:val="single" w:color="5A3050" w:sz="6" w:space="1"/>
              </w:pBdr>
              <w:spacing w:after="70" w:before="0"/>
            </w:pPr>
          </w:p>
          <w:p>
            <w:pPr>
              <w:spacing w:after="0" w:before="50"/>
            </w:pPr>
            <w:r>
              <w:rPr>
                <w:rFonts w:ascii="Calibri" w:cs="Calibri" w:eastAsia="Calibri" w:hAnsi="Calibri"/>
                <w:b/>
                <w:bCs/>
                <w:color w:val="B56B8A"/>
                <w:sz w:val="16"/>
                <w:szCs w:val="16"/>
              </w:rPr>
              <w:t xml:space="preserve">Geburtsdatum: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F0E6EC"/>
                <w:sz w:val="16"/>
                <w:szCs w:val="16"/>
              </w:rPr>
              <w:t xml:space="preserve">22. September 1991</w:t>
            </w:r>
          </w:p>
          <w:p>
            <w:pPr>
              <w:spacing w:after="0" w:before="50"/>
            </w:pPr>
            <w:r>
              <w:rPr>
                <w:rFonts w:ascii="Calibri" w:cs="Calibri" w:eastAsia="Calibri" w:hAnsi="Calibri"/>
                <w:b/>
                <w:bCs/>
                <w:color w:val="B56B8A"/>
                <w:sz w:val="16"/>
                <w:szCs w:val="16"/>
              </w:rPr>
              <w:t xml:space="preserve">Geburtsort: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F0E6EC"/>
                <w:sz w:val="16"/>
                <w:szCs w:val="16"/>
              </w:rPr>
              <w:t xml:space="preserve">Dresden</w:t>
            </w:r>
          </w:p>
          <w:p>
            <w:pPr>
              <w:spacing w:after="0" w:before="50"/>
            </w:pPr>
            <w:r>
              <w:rPr>
                <w:rFonts w:ascii="Calibri" w:cs="Calibri" w:eastAsia="Calibri" w:hAnsi="Calibri"/>
                <w:b/>
                <w:bCs/>
                <w:color w:val="B56B8A"/>
                <w:sz w:val="16"/>
                <w:szCs w:val="16"/>
              </w:rPr>
              <w:t xml:space="preserve">Nationalität: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F0E6EC"/>
                <w:sz w:val="16"/>
                <w:szCs w:val="16"/>
              </w:rPr>
              <w:t xml:space="preserve">Deutsch</w:t>
            </w:r>
          </w:p>
          <w:p>
            <w:pPr>
              <w:spacing w:after="0" w:before="50"/>
            </w:pPr>
            <w:r>
              <w:rPr>
                <w:rFonts w:ascii="Calibri" w:cs="Calibri" w:eastAsia="Calibri" w:hAnsi="Calibri"/>
                <w:b/>
                <w:bCs/>
                <w:color w:val="B56B8A"/>
                <w:sz w:val="16"/>
                <w:szCs w:val="16"/>
              </w:rPr>
              <w:t xml:space="preserve">Familienstand: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F0E6EC"/>
                <w:sz w:val="16"/>
                <w:szCs w:val="16"/>
              </w:rPr>
              <w:t xml:space="preserve">Ledig</w:t>
            </w:r>
          </w:p>
          <w:p>
            <w:pPr>
              <w:spacing w:after="0" w:before="50"/>
            </w:pPr>
            <w:r>
              <w:rPr>
                <w:rFonts w:ascii="Calibri" w:cs="Calibri" w:eastAsia="Calibri" w:hAnsi="Calibri"/>
                <w:b/>
                <w:bCs/>
                <w:color w:val="B56B8A"/>
                <w:sz w:val="16"/>
                <w:szCs w:val="16"/>
              </w:rPr>
              <w:t xml:space="preserve">Führerschein: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F0E6EC"/>
                <w:sz w:val="16"/>
                <w:szCs w:val="16"/>
              </w:rPr>
              <w:t xml:space="preserve">Klasse B</w:t>
            </w:r>
          </w:p>
          <w:p>
            <w:pPr>
              <w:spacing w:after="0" w:before="140"/>
            </w:pP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8B3A62"/>
                <w:sz w:val="16"/>
                <w:szCs w:val="16"/>
              </w:rPr>
              <w:t xml:space="preserve">SPRACHEN</w:t>
            </w:r>
          </w:p>
          <w:p>
            <w:pPr>
              <w:pBdr>
                <w:bottom w:val="single" w:color="5A3050" w:sz="6" w:space="1"/>
              </w:pBdr>
              <w:spacing w:after="70" w:before="0"/>
            </w:pPr>
          </w:p>
          <w:tbl>
            <w:tblPr>
              <w:tblW w:type="dxa" w:w="258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1180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F0E6EC"/>
                      <w:sz w:val="16"/>
                      <w:szCs w:val="16"/>
                    </w:rPr>
                    <w:t xml:space="preserve">Deutsch</w:t>
                  </w:r>
                </w:p>
              </w:tc>
              <w:tc>
                <w:tcPr>
                  <w:tcW w:type="dxa" w:w="1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pPr>
                    <w:spacing w:after="30" w:before="30"/>
                    <w:jc w:val="right"/>
                  </w:pPr>
                  <w:r>
                    <w:rPr>
                      <w:rFonts w:ascii="Calibri" w:cs="Calibri" w:eastAsia="Calibri" w:hAnsi="Calibri"/>
                      <w:color w:val="8B3A62"/>
                      <w:sz w:val="14"/>
                      <w:szCs w:val="14"/>
                    </w:rPr>
                    <w:t xml:space="preserve">● ● ● ● ●</w:t>
                  </w:r>
                </w:p>
              </w:tc>
            </w:tr>
          </w:tbl>
          <w:p>
            <w:pPr>
              <w:spacing w:after="0" w:before="30"/>
            </w:pPr>
          </w:p>
          <w:tbl>
            <w:tblPr>
              <w:tblW w:type="dxa" w:w="258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1180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F0E6EC"/>
                      <w:sz w:val="16"/>
                      <w:szCs w:val="16"/>
                    </w:rPr>
                    <w:t xml:space="preserve">Englisch</w:t>
                  </w:r>
                </w:p>
              </w:tc>
              <w:tc>
                <w:tcPr>
                  <w:tcW w:type="dxa" w:w="1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pPr>
                    <w:spacing w:after="30" w:before="30"/>
                    <w:jc w:val="right"/>
                  </w:pPr>
                  <w:r>
                    <w:rPr>
                      <w:rFonts w:ascii="Calibri" w:cs="Calibri" w:eastAsia="Calibri" w:hAnsi="Calibri"/>
                      <w:color w:val="8B3A62"/>
                      <w:sz w:val="14"/>
                      <w:szCs w:val="14"/>
                    </w:rPr>
                    <w:t xml:space="preserve">● ● ● ● ○</w:t>
                  </w:r>
                </w:p>
              </w:tc>
            </w:tr>
          </w:tbl>
          <w:p>
            <w:pPr>
              <w:spacing w:after="0" w:before="30"/>
            </w:pPr>
          </w:p>
          <w:tbl>
            <w:tblPr>
              <w:tblW w:type="dxa" w:w="258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1180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F0E6EC"/>
                      <w:sz w:val="16"/>
                      <w:szCs w:val="16"/>
                    </w:rPr>
                    <w:t xml:space="preserve">Russisch</w:t>
                  </w:r>
                </w:p>
              </w:tc>
              <w:tc>
                <w:tcPr>
                  <w:tcW w:type="dxa" w:w="1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pPr>
                    <w:spacing w:after="30" w:before="30"/>
                    <w:jc w:val="right"/>
                  </w:pPr>
                  <w:r>
                    <w:rPr>
                      <w:rFonts w:ascii="Calibri" w:cs="Calibri" w:eastAsia="Calibri" w:hAnsi="Calibri"/>
                      <w:color w:val="8B3A62"/>
                      <w:sz w:val="14"/>
                      <w:szCs w:val="14"/>
                    </w:rPr>
                    <w:t xml:space="preserve">● ● ● ○ ○</w:t>
                  </w:r>
                </w:p>
              </w:tc>
            </w:tr>
          </w:tbl>
          <w:p>
            <w:pPr>
              <w:spacing w:after="0" w:before="30"/>
            </w:pPr>
          </w:p>
          <w:p>
            <w:pPr>
              <w:spacing w:after="0" w:before="140"/>
            </w:pP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8B3A62"/>
                <w:sz w:val="16"/>
                <w:szCs w:val="16"/>
              </w:rPr>
              <w:t xml:space="preserve">SOFTWARE</w:t>
            </w:r>
          </w:p>
          <w:p>
            <w:pPr>
              <w:pBdr>
                <w:bottom w:val="single" w:color="5A3050" w:sz="6" w:space="1"/>
              </w:pBdr>
              <w:spacing w:after="70" w:before="0"/>
            </w:pP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color w:val="F0E6EC"/>
                <w:sz w:val="16"/>
                <w:szCs w:val="16"/>
              </w:rPr>
              <w:t xml:space="preserve">MATLAB / Simulink</w:t>
            </w:r>
          </w:p>
          <w:tbl>
            <w:tblPr>
              <w:tblW w:type="dxa" w:w="22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260"/>
              <w:gridCol w:w="1"/>
            </w:tblGrid>
            <w:tr>
              <w:tc>
                <w:tcPr>
                  <w:tcW w:type="dxa" w:w="2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8B3A62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  <w:tc>
                <w:tcPr>
                  <w:tcW w:type="dxa" w:w="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5A3050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</w:tr>
          </w:tbl>
          <w:p>
            <w:pPr>
              <w:spacing w:after="20" w:before="0"/>
            </w:pP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color w:val="F0E6EC"/>
                <w:sz w:val="16"/>
                <w:szCs w:val="16"/>
              </w:rPr>
              <w:t xml:space="preserve">AutoCAD Electrical</w:t>
            </w:r>
          </w:p>
          <w:tbl>
            <w:tblPr>
              <w:tblW w:type="dxa" w:w="22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808"/>
              <w:gridCol w:w="452"/>
            </w:tblGrid>
            <w:tr>
              <w:tc>
                <w:tcPr>
                  <w:tcW w:type="dxa" w:w="18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8B3A62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  <w:tc>
                <w:tcPr>
                  <w:tcW w:type="dxa" w:w="4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5A3050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</w:tr>
          </w:tbl>
          <w:p>
            <w:pPr>
              <w:spacing w:after="20" w:before="0"/>
            </w:pP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color w:val="F0E6EC"/>
                <w:sz w:val="16"/>
                <w:szCs w:val="16"/>
              </w:rPr>
              <w:t xml:space="preserve">EPLAN Electric P8</w:t>
            </w:r>
          </w:p>
          <w:tbl>
            <w:tblPr>
              <w:tblW w:type="dxa" w:w="22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260"/>
              <w:gridCol w:w="1"/>
            </w:tblGrid>
            <w:tr>
              <w:tc>
                <w:tcPr>
                  <w:tcW w:type="dxa" w:w="2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8B3A62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  <w:tc>
                <w:tcPr>
                  <w:tcW w:type="dxa" w:w="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5A3050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</w:tr>
          </w:tbl>
          <w:p>
            <w:pPr>
              <w:spacing w:after="20" w:before="0"/>
            </w:pP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color w:val="F0E6EC"/>
                <w:sz w:val="16"/>
                <w:szCs w:val="16"/>
              </w:rPr>
              <w:t xml:space="preserve">Python / NumPy</w:t>
            </w:r>
          </w:p>
          <w:tbl>
            <w:tblPr>
              <w:tblW w:type="dxa" w:w="22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808"/>
              <w:gridCol w:w="452"/>
            </w:tblGrid>
            <w:tr>
              <w:tc>
                <w:tcPr>
                  <w:tcW w:type="dxa" w:w="18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8B3A62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  <w:tc>
                <w:tcPr>
                  <w:tcW w:type="dxa" w:w="4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5A3050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</w:tr>
          </w:tbl>
          <w:p>
            <w:pPr>
              <w:spacing w:after="20" w:before="0"/>
            </w:pP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color w:val="F0E6EC"/>
                <w:sz w:val="16"/>
                <w:szCs w:val="16"/>
              </w:rPr>
              <w:t xml:space="preserve">LabVIEW</w:t>
            </w:r>
          </w:p>
          <w:tbl>
            <w:tblPr>
              <w:tblW w:type="dxa" w:w="22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56"/>
              <w:gridCol w:w="904"/>
            </w:tblGrid>
            <w:tr>
              <w:tc>
                <w:tcPr>
                  <w:tcW w:type="dxa" w:w="135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8B3A62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  <w:tc>
                <w:tcPr>
                  <w:tcW w:type="dxa" w:w="90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5A3050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</w:tr>
          </w:tbl>
          <w:p>
            <w:pPr>
              <w:spacing w:after="20" w:before="0"/>
            </w:pP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color w:val="F0E6EC"/>
                <w:sz w:val="16"/>
                <w:szCs w:val="16"/>
              </w:rPr>
              <w:t xml:space="preserve">MS Office</w:t>
            </w:r>
          </w:p>
          <w:tbl>
            <w:tblPr>
              <w:tblW w:type="dxa" w:w="22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260"/>
              <w:gridCol w:w="1"/>
            </w:tblGrid>
            <w:tr>
              <w:tc>
                <w:tcPr>
                  <w:tcW w:type="dxa" w:w="2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8B3A62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  <w:tc>
                <w:tcPr>
                  <w:tcW w:type="dxa" w:w="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5A3050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</w:tr>
          </w:tbl>
          <w:p>
            <w:pPr>
              <w:spacing w:after="20" w:before="0"/>
            </w:pPr>
          </w:p>
          <w:p>
            <w:pPr>
              <w:spacing w:after="0" w:before="140"/>
            </w:pP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8B3A62"/>
                <w:sz w:val="16"/>
                <w:szCs w:val="16"/>
              </w:rPr>
              <w:t xml:space="preserve">STÄRKEN</w:t>
            </w:r>
          </w:p>
          <w:p>
            <w:pPr>
              <w:pBdr>
                <w:bottom w:val="single" w:color="5A3050" w:sz="6" w:space="1"/>
              </w:pBdr>
              <w:spacing w:after="70" w:before="0"/>
            </w:pP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F0E6EC"/>
                <w:sz w:val="16"/>
                <w:szCs w:val="16"/>
              </w:rPr>
              <w:t xml:space="preserve">Schaltungsanalyse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F0E6EC"/>
                <w:sz w:val="16"/>
                <w:szCs w:val="16"/>
              </w:rPr>
              <w:t xml:space="preserve">EMV-gerechtes Design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F0E6EC"/>
                <w:sz w:val="16"/>
                <w:szCs w:val="16"/>
              </w:rPr>
              <w:t xml:space="preserve">Normenkenntnis (VDE/IEC)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F0E6EC"/>
                <w:sz w:val="16"/>
                <w:szCs w:val="16"/>
              </w:rPr>
              <w:t xml:space="preserve">Präzise Dokumentation</w:t>
            </w:r>
          </w:p>
        </w:tc>
        <w:tc>
          <w:tcPr>
            <w:tcW w:type="dxa" w:w="88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40"/>
              <w:left w:type="dxa" w:w="340"/>
              <w:bottom w:type="dxa" w:w="200"/>
              <w:right w:type="dxa" w:w="280"/>
            </w:tcMar>
          </w:tcPr>
          <w:p>
            <w:pPr>
              <w:spacing w:after="0" w:before="130"/>
            </w:pP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2C1A2E"/>
                <w:sz w:val="18"/>
                <w:szCs w:val="18"/>
              </w:rPr>
              <w:t xml:space="preserve">BERUFSERFAHRUNG</w:t>
            </w:r>
          </w:p>
          <w:p>
            <w:pPr>
              <w:pBdr>
                <w:bottom w:val="single" w:color="8B3A62" w:sz="10" w:space="1"/>
              </w:pBdr>
              <w:spacing w:after="60" w:before="0"/>
            </w:pPr>
          </w:p>
          <w:p>
            <w:pPr>
              <w:spacing w:after="0" w:before="90"/>
            </w:pPr>
          </w:p>
          <w:tbl>
            <w:tblPr>
              <w:tblW w:type="dxa" w:w="83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7006"/>
              <w:gridCol w:w="1300"/>
            </w:tblGrid>
            <w:tr>
              <w:tc>
                <w:tcPr>
                  <w:tcW w:type="dxa" w:w="70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1A2E"/>
                      <w:sz w:val="19"/>
                      <w:szCs w:val="19"/>
                    </w:rPr>
                    <w:t xml:space="preserve">Senior Entwicklungsingenieurin Leistungselektronik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8B3A62"/>
                      <w:sz w:val="17"/>
                      <w:szCs w:val="17"/>
                    </w:rPr>
                    <w:t xml:space="preserve">Infineon Technologies AG – Dresden</w:t>
                  </w:r>
                </w:p>
              </w:tc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3A62"/>
                      <w:sz w:val="16"/>
                      <w:szCs w:val="16"/>
                    </w:rPr>
                    <w:t xml:space="preserve">04/2019 – heute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8" w:before="1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Entwicklung von Gate-Driver-Schaltungen für SiC-MOSFETs (1200 V) im Automotive-Umfeld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" w:before="1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Verantwortung für EMV-Tests und Zertifizierung nach CISPR 25 und ISO 11452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" w:before="1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Leitung eines 4-köpfigen Entwicklungsteams; Reduktion der Designiterationen um 30 %</w:t>
            </w:r>
          </w:p>
          <w:p>
            <w:pPr>
              <w:spacing w:after="0" w:before="90"/>
            </w:pPr>
          </w:p>
          <w:tbl>
            <w:tblPr>
              <w:tblW w:type="dxa" w:w="83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7006"/>
              <w:gridCol w:w="1300"/>
            </w:tblGrid>
            <w:tr>
              <w:tc>
                <w:tcPr>
                  <w:tcW w:type="dxa" w:w="70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1A2E"/>
                      <w:sz w:val="19"/>
                      <w:szCs w:val="19"/>
                    </w:rPr>
                    <w:t xml:space="preserve">Entwicklungsingenieurin Antriebstechnik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8B3A62"/>
                      <w:sz w:val="17"/>
                      <w:szCs w:val="17"/>
                    </w:rPr>
                    <w:t xml:space="preserve">Siemens AG – Chemnitz</w:t>
                  </w:r>
                </w:p>
              </w:tc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3A62"/>
                      <w:sz w:val="16"/>
                      <w:szCs w:val="16"/>
                    </w:rPr>
                    <w:t xml:space="preserve">07/2016 – 03/2019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8" w:before="1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Auslegung und Simulation von Frequenzumrichtern für Industriemotoren (22–250 kW) in MATLAB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" w:before="1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Aufbau von Prüfständen zur Wirkungsgradmessung nach IEC 60034-2-1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" w:before="1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Enge Zusammenarbeit mit chinesischen Fertigungspartnern (regelmäßige Dienstreisen)</w:t>
            </w:r>
          </w:p>
          <w:p>
            <w:pPr>
              <w:spacing w:after="0" w:before="90"/>
            </w:pPr>
          </w:p>
          <w:tbl>
            <w:tblPr>
              <w:tblW w:type="dxa" w:w="83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7006"/>
              <w:gridCol w:w="1300"/>
            </w:tblGrid>
            <w:tr>
              <w:tc>
                <w:tcPr>
                  <w:tcW w:type="dxa" w:w="70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1A2E"/>
                      <w:sz w:val="19"/>
                      <w:szCs w:val="19"/>
                    </w:rPr>
                    <w:t xml:space="preserve">Werkstudentin – Mess- und Regelungstechnik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8B3A62"/>
                      <w:sz w:val="17"/>
                      <w:szCs w:val="17"/>
                    </w:rPr>
                    <w:t xml:space="preserve">Fraunhofer IIS – Dresden</w:t>
                  </w:r>
                </w:p>
              </w:tc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3A62"/>
                      <w:sz w:val="16"/>
                      <w:szCs w:val="16"/>
                    </w:rPr>
                    <w:t xml:space="preserve">10/2013 – 05/2016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8" w:before="1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Implementierung von DSP-Algorithmen (FFT, Kalman-Filter) in LabVIEW und Python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" w:before="1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Verfassen von Prüfberichten für industrielle Sensorsysteme</w:t>
            </w:r>
          </w:p>
          <w:p>
            <w:pPr>
              <w:spacing w:after="0" w:before="130"/>
            </w:pP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2C1A2E"/>
                <w:sz w:val="18"/>
                <w:szCs w:val="18"/>
              </w:rPr>
              <w:t xml:space="preserve">AUSBILDUNG</w:t>
            </w:r>
          </w:p>
          <w:p>
            <w:pPr>
              <w:pBdr>
                <w:bottom w:val="single" w:color="8B3A62" w:sz="10" w:space="1"/>
              </w:pBdr>
              <w:spacing w:after="60" w:before="0"/>
            </w:pPr>
          </w:p>
          <w:p>
            <w:pPr>
              <w:spacing w:after="0" w:before="80"/>
            </w:pPr>
          </w:p>
          <w:tbl>
            <w:tblPr>
              <w:tblW w:type="dxa" w:w="83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7006"/>
              <w:gridCol w:w="1300"/>
            </w:tblGrid>
            <w:tr>
              <w:tc>
                <w:tcPr>
                  <w:tcW w:type="dxa" w:w="70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1A2E"/>
                      <w:sz w:val="19"/>
                      <w:szCs w:val="19"/>
                    </w:rPr>
                    <w:t xml:space="preserve">M.Sc. Elektrotechnik – Leistungselektronik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8B3A62"/>
                      <w:sz w:val="17"/>
                      <w:szCs w:val="17"/>
                    </w:rPr>
                    <w:t xml:space="preserve">TU Dresden  |  Abschlussnote: 1,3</w:t>
                  </w:r>
                </w:p>
              </w:tc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3A62"/>
                      <w:sz w:val="16"/>
                      <w:szCs w:val="16"/>
                    </w:rPr>
                    <w:t xml:space="preserve">10/2014 – 06/2016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8" w:before="1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Masterarbeit: "Verlustminimierte Regelung eines bidirektionalen DC/DC-Wandlers für stationäre Batteriespeicher" (Note: 1,0)</w:t>
            </w:r>
          </w:p>
          <w:p>
            <w:pPr>
              <w:spacing w:after="0" w:before="80"/>
            </w:pPr>
          </w:p>
          <w:tbl>
            <w:tblPr>
              <w:tblW w:type="dxa" w:w="83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7006"/>
              <w:gridCol w:w="1300"/>
            </w:tblGrid>
            <w:tr>
              <w:tc>
                <w:tcPr>
                  <w:tcW w:type="dxa" w:w="70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1A2E"/>
                      <w:sz w:val="19"/>
                      <w:szCs w:val="19"/>
                    </w:rPr>
                    <w:t xml:space="preserve">B.Sc. Elektrotechnik und Informationstechnik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8B3A62"/>
                      <w:sz w:val="17"/>
                      <w:szCs w:val="17"/>
                    </w:rPr>
                    <w:t xml:space="preserve">HTW Dresden  |  Abschlussnote: 1,9</w:t>
                  </w:r>
                </w:p>
              </w:tc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3A62"/>
                      <w:sz w:val="16"/>
                      <w:szCs w:val="16"/>
                    </w:rPr>
                    <w:t xml:space="preserve">10/2010 – 09/2014</w:t>
                  </w:r>
                </w:p>
              </w:tc>
            </w:tr>
          </w:tbl>
          <w:p>
            <w:pPr>
              <w:spacing w:after="0" w:before="130"/>
            </w:pP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2C1A2E"/>
                <w:sz w:val="18"/>
                <w:szCs w:val="18"/>
              </w:rPr>
              <w:t xml:space="preserve">ZERTIFIKATE &amp; WEITERBILDUNGEN</w:t>
            </w:r>
          </w:p>
          <w:p>
            <w:pPr>
              <w:pBdr>
                <w:bottom w:val="single" w:color="8B3A62" w:sz="10" w:space="1"/>
              </w:pBdr>
              <w:spacing w:after="60" w:before="0"/>
            </w:pPr>
          </w:p>
          <w:p>
            <w:pPr>
              <w:spacing w:after="25" w:before="55"/>
            </w:pPr>
            <w:r>
              <w:rPr>
                <w:rFonts w:ascii="Calibri" w:cs="Calibri" w:eastAsia="Calibri" w:hAnsi="Calibri"/>
                <w:b/>
                <w:bCs/>
                <w:color w:val="2C1A2E"/>
                <w:sz w:val="16"/>
                <w:szCs w:val="16"/>
              </w:rPr>
              <w:t xml:space="preserve">Functional Safety Engineer (TÜV Rheinland)</w:t>
            </w:r>
            <w:r>
              <w:rPr>
                <w:rFonts w:ascii="Calibri" w:cs="Calibri" w:eastAsia="Calibri" w:hAnsi="Calibri"/>
                <w:color w:val="6B6B6B"/>
                <w:sz w:val="15"/>
                <w:szCs w:val="15"/>
              </w:rPr>
              <w:t xml:space="preserve">  |  2021</w:t>
            </w:r>
          </w:p>
          <w:p>
            <w:pPr>
              <w:spacing w:after="25" w:before="0"/>
            </w:pPr>
            <w:r>
              <w:rPr>
                <w:rFonts w:ascii="Calibri" w:cs="Calibri" w:eastAsia="Calibri" w:hAnsi="Calibri"/>
                <w:b/>
                <w:bCs/>
                <w:color w:val="2C1A2E"/>
                <w:sz w:val="16"/>
                <w:szCs w:val="16"/>
              </w:rPr>
              <w:t xml:space="preserve">Certified LabVIEW Developer (NI CLD)</w:t>
            </w:r>
            <w:r>
              <w:rPr>
                <w:rFonts w:ascii="Calibri" w:cs="Calibri" w:eastAsia="Calibri" w:hAnsi="Calibri"/>
                <w:color w:val="6B6B6B"/>
                <w:sz w:val="15"/>
                <w:szCs w:val="15"/>
              </w:rPr>
              <w:t xml:space="preserve">  |  2020</w:t>
            </w:r>
          </w:p>
          <w:p>
            <w:pPr>
              <w:spacing w:after="25" w:before="0"/>
            </w:pPr>
            <w:r>
              <w:rPr>
                <w:rFonts w:ascii="Calibri" w:cs="Calibri" w:eastAsia="Calibri" w:hAnsi="Calibri"/>
                <w:b/>
                <w:bCs/>
                <w:color w:val="2C1A2E"/>
                <w:sz w:val="16"/>
                <w:szCs w:val="16"/>
              </w:rPr>
              <w:t xml:space="preserve">EMV-Fachkundenachweis (VDE)</w:t>
            </w:r>
            <w:r>
              <w:rPr>
                <w:rFonts w:ascii="Calibri" w:cs="Calibri" w:eastAsia="Calibri" w:hAnsi="Calibri"/>
                <w:color w:val="6B6B6B"/>
                <w:sz w:val="15"/>
                <w:szCs w:val="15"/>
              </w:rPr>
              <w:t xml:space="preserve">  |  2018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4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2026-04-12T06:06:27.678Z</dcterms:created>
  <dcterms:modified xsi:type="dcterms:W3CDTF">2026-04-12T06:06:27.678Z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