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4706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141820" w:sz="12"/>
              <w:right w:val="single" w:color="E8620A" w:sz="16"/>
            </w:tcBorders>
            <w:shd w:fill="FFFFFF" w:val="clear"/>
            <w:tcMar>
              <w:top w:type="dxa" w:w="300"/>
              <w:left w:type="dxa" w:w="560"/>
              <w:bottom w:type="dxa" w:w="260"/>
              <w:right w:type="dxa" w:w="300"/>
            </w:tcMar>
          </w:tcPr>
          <w:p>
            <w:pPr>
              <w:spacing w:after="6"/>
            </w:pPr>
            <w:r>
              <w:rPr>
                <w:rFonts w:ascii="Georgia" w:cs="Georgia" w:eastAsia="Georgia" w:hAnsi="Georgia"/>
                <w:b/>
                <w:bCs/>
                <w:color w:val="1A8C7A"/>
                <w:sz w:val="16"/>
                <w:szCs w:val="16"/>
              </w:rPr>
              <w:t xml:space="preserve">— BEWERBUNGSMAPPE —</w:t>
            </w:r>
          </w:p>
          <w:p>
            <w:pPr>
              <w:spacing w:after="4"/>
            </w:pPr>
            <w:r>
              <w:rPr>
                <w:rFonts w:ascii="Georgia" w:cs="Georgia" w:eastAsia="Georgia" w:hAnsi="Georgia"/>
                <w:b w:val="false"/>
                <w:bCs w:val="false"/>
                <w:color w:val="141820"/>
                <w:sz w:val="80"/>
                <w:szCs w:val="80"/>
              </w:rPr>
              <w:t xml:space="preserve">LENA</w:t>
            </w:r>
          </w:p>
          <w:p>
            <w:pPr>
              <w:spacing w:after="14"/>
            </w:pPr>
            <w:r>
              <w:rPr>
                <w:rFonts w:ascii="Georgia" w:cs="Georgia" w:eastAsia="Georgia" w:hAnsi="Georgia"/>
                <w:b/>
                <w:bCs/>
                <w:color w:val="141820"/>
                <w:sz w:val="100"/>
                <w:szCs w:val="100"/>
              </w:rPr>
              <w:t xml:space="preserve">KAISER</w:t>
            </w:r>
          </w:p>
          <w:p>
            <w:pPr>
              <w:shd w:fill="E8620A" w:val="clear"/>
              <w:spacing w:after="16" w:before="16"/>
            </w:pPr>
            <w:r>
              <w:rPr>
                <w:rFonts w:ascii="Calibri" w:cs="Calibri" w:eastAsia="Calibri" w:hAnsi="Calibri"/>
                <w:b/>
                <w:bCs/>
                <w:color w:val="141820"/>
                <w:sz w:val="20"/>
                <w:szCs w:val="20"/>
              </w:rPr>
              <w:t xml:space="preserve">  GRAFIKDESIGNERIN  · MARKENSTRATEGIE · UX/UI  </w:t>
            </w:r>
          </w:p>
          <w:p>
            <w:pPr>
              <w:spacing w:after="0" w:before="100"/>
            </w:pPr>
            <w:r>
              <w:rPr>
                <w:rFonts w:ascii="Calibri" w:cs="Calibri" w:eastAsia="Calibri" w:hAnsi="Calibri"/>
                <w:color w:val="3A3A4A"/>
                <w:sz w:val="17"/>
                <w:szCs w:val="17"/>
              </w:rPr>
              <w:t xml:space="preserve">✉ lena.kaiser@studio.de  ☎ 030/112 233 44  ⌂ Bergmannstr. 9, 10961 Berlin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4A"/>
                <w:sz w:val="17"/>
                <w:szCs w:val="17"/>
              </w:rPr>
              <w:t xml:space="preserve">⬡ lena-kaiser.de  in linkedin.com/in/lena-kaiser  ◉ @lena.design</w:t>
            </w:r>
          </w:p>
        </w:tc>
        <w:tc>
          <w:tcPr>
            <w:tcW w:type="dxa" w:w="4706"/>
            <w:tcBorders>
              <w:top w:val="none" w:color="FFFFFF" w:sz="0"/>
              <w:left w:val="none" w:color="FFFFFF" w:sz="0"/>
              <w:bottom w:val="single" w:color="141820" w:sz="12"/>
              <w:right w:val="none" w:color="FFFFFF" w:sz="0"/>
            </w:tcBorders>
            <w:shd w:fill="E0F5F2" w:val="clear"/>
            <w:tcMar>
              <w:top w:type="dxa" w:w="220"/>
              <w:left w:type="dxa" w:w="160"/>
              <w:bottom w:type="dxa" w:w="180"/>
              <w:right w:type="dxa" w:w="200"/>
            </w:tcMar>
            <w:vAlign w:val="center"/>
          </w:tcPr>
          <w:p>
            <w:pPr>
              <w:spacing w:after="10"/>
              <w:jc w:val="center"/>
            </w:pPr>
            <w:r>
              <w:rPr>
                <w:rFonts w:ascii="Calibri" w:cs="Calibri" w:eastAsia="Calibri" w:hAnsi="Calibri"/>
                <w:color w:val="1A8C7A"/>
                <w:sz w:val="160"/>
                <w:szCs w:val="160"/>
              </w:rPr>
              <w:t xml:space="preserve">⬤</w:t>
            </w:r>
          </w:p>
          <w:p>
            <w:pPr>
              <w:spacing w:after="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A6B5A"/>
                <w:sz w:val="16"/>
                <w:szCs w:val="16"/>
              </w:rPr>
              <w:t xml:space="preserve">[ Foto ]</w:t>
            </w:r>
          </w:p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8A8A9A"/>
                <w:sz w:val="13"/>
                <w:szCs w:val="13"/>
              </w:rPr>
              <w:t xml:space="preserve">einfügen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8A8A9A"/>
                <w:sz w:val="15"/>
                <w:szCs w:val="15"/>
              </w:rPr>
              <w:t xml:space="preserve">*14.09.1992 · Berlin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8"/>
        <w:gridCol w:w="3968"/>
        <w:gridCol w:w="3970"/>
      </w:tblGrid>
      <w:tr>
        <w:tc>
          <w:tcPr>
            <w:tcW w:type="dxa" w:w="3968"/>
            <w:tcBorders>
              <w:top w:val="none" w:color="FFFFFF" w:sz="0"/>
              <w:left w:val="none" w:color="FFFFFF" w:sz="0"/>
              <w:bottom w:val="none" w:color="FFFFFF" w:sz="0"/>
              <w:right w:val="single" w:color="E8620A" w:sz="8"/>
            </w:tcBorders>
            <w:shd w:fill="FEF0E6" w:val="clear"/>
            <w:tcMar>
              <w:top w:type="dxa" w:w="140"/>
              <w:left w:type="dxa" w:w="560"/>
              <w:bottom w:type="dxa" w:w="140"/>
              <w:right w:type="dxa" w:w="200"/>
            </w:tcMar>
          </w:tcPr>
          <w:p>
            <w:pPr>
              <w:spacing w:after="6"/>
            </w:pPr>
            <w:r>
              <w:rPr>
                <w:rFonts w:ascii="Georgia" w:cs="Georgia" w:eastAsia="Georgia" w:hAnsi="Georgia"/>
                <w:b/>
                <w:bCs/>
                <w:color w:val="A84200"/>
                <w:sz w:val="17"/>
                <w:szCs w:val="17"/>
              </w:rPr>
              <w:t xml:space="preserve">PROFIL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3A4A"/>
                <w:sz w:val="17"/>
                <w:szCs w:val="17"/>
              </w:rPr>
              <w:t xml:space="preserve">Kreative Problemlöserin mit 7 Jahren Erfahrung in Branding und Digital Design. Ich verbinde ästhetische Sensibilität mit strategischem Denken.</w:t>
            </w:r>
          </w:p>
        </w:tc>
        <w:tc>
          <w:tcPr>
            <w:tcW w:type="dxa" w:w="3968"/>
            <w:tcBorders>
              <w:top w:val="none" w:color="FFFFFF" w:sz="0"/>
              <w:left w:val="none" w:color="FFFFFF" w:sz="0"/>
              <w:bottom w:val="none" w:color="FFFFFF" w:sz="0"/>
              <w:right w:val="single" w:color="7C5CBF" w:sz="8"/>
            </w:tcBorders>
            <w:shd w:fill="EEE8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"/>
            </w:pPr>
            <w:r>
              <w:rPr>
                <w:rFonts w:ascii="Georgia" w:cs="Georgia" w:eastAsia="Georgia" w:hAnsi="Georgia"/>
                <w:b/>
                <w:bCs/>
                <w:color w:val="4A3A8A"/>
                <w:sz w:val="17"/>
                <w:szCs w:val="17"/>
              </w:rPr>
              <w:t xml:space="preserve">KERNSTÄRKEN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41820"/>
                <w:sz w:val="18"/>
                <w:szCs w:val="18"/>
              </w:rPr>
              <w:t xml:space="preserve">▣ Markenidentität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18"/>
                <w:szCs w:val="18"/>
              </w:rPr>
              <w:t xml:space="preserve">▣ UI/UX Design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18"/>
                <w:szCs w:val="18"/>
              </w:rPr>
              <w:t xml:space="preserve">▣ Typografie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41820"/>
                <w:sz w:val="18"/>
                <w:szCs w:val="18"/>
              </w:rPr>
              <w:t xml:space="preserve">▣ Illustration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18"/>
                <w:szCs w:val="18"/>
              </w:rPr>
              <w:t xml:space="preserve">▣ Motion Design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18"/>
                <w:szCs w:val="18"/>
              </w:rPr>
              <w:t xml:space="preserve">▣ Präsentation</w:t>
            </w:r>
          </w:p>
        </w:tc>
        <w:tc>
          <w:tcPr>
            <w:tcW w:type="dxa" w:w="39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"/>
            </w:pPr>
            <w:r>
              <w:rPr>
                <w:rFonts w:ascii="Georgia" w:cs="Georgia" w:eastAsia="Georgia" w:hAnsi="Georgia"/>
                <w:b/>
                <w:bCs/>
                <w:color w:val="0A6B5A"/>
                <w:sz w:val="17"/>
                <w:szCs w:val="17"/>
              </w:rPr>
              <w:t xml:space="preserve">AUSZEICHNUNGEN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141820"/>
                <w:sz w:val="17"/>
                <w:szCs w:val="17"/>
              </w:rPr>
              <w:t xml:space="preserve">★ Red Dot Award 2023 — Brand Design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141820"/>
                <w:sz w:val="17"/>
                <w:szCs w:val="17"/>
              </w:rPr>
              <w:t xml:space="preserve">★ ADC Young Guns 2022 — Shortlist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141820"/>
                <w:sz w:val="17"/>
                <w:szCs w:val="17"/>
              </w:rPr>
              <w:t xml:space="preserve">★ D&amp;AD New Blood 2021 — Pencil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400"/>
        <w:gridCol w:w="4506"/>
      </w:tblGrid>
      <w:tr>
        <w:tc>
          <w:tcPr>
            <w:tcW w:type="dxa" w:w="7400"/>
            <w:tcBorders>
              <w:top w:val="none" w:color="FFFFFF" w:sz="0"/>
              <w:left w:val="none" w:color="FFFFFF" w:sz="0"/>
              <w:bottom w:val="none" w:color="FFFFFF" w:sz="0"/>
              <w:right w:val="single" w:color="E8620A" w:sz="8"/>
            </w:tcBorders>
            <w:shd w:fill="FFFFFF" w:val="clear"/>
            <w:tcMar>
              <w:top w:type="dxa" w:w="0"/>
              <w:left w:type="dxa" w:w="500"/>
              <w:bottom w:type="dxa" w:w="360"/>
              <w:right w:type="dxa" w:w="300"/>
            </w:tcMar>
          </w:tcPr>
          <w:p>
            <w:pPr>
              <w:spacing w:after="0" w:before="180"/>
            </w:pPr>
          </w:p>
          <w:tbl>
            <w:tblPr>
              <w:tblW w:type="dxa" w:w="2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00"/>
            </w:tblGrid>
            <w:tr>
              <w:tc>
                <w:tcPr>
                  <w:tcW w:type="dxa" w:w="2800"/>
                  <w:tcBorders>
                    <w:top w:val="single" w:color="1A8C7A" w:sz="0"/>
                    <w:left w:val="single" w:color="1A8C7A" w:sz="0"/>
                    <w:bottom w:val="single" w:color="1A8C7A" w:sz="0"/>
                    <w:right w:val="single" w:color="1A8C7A" w:sz="0"/>
                  </w:tcBorders>
                  <w:shd w:fill="1A8C7A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BERUFSERFAHRUNG</w:t>
                  </w:r>
                </w:p>
              </w:tc>
            </w:tr>
          </w:tbl>
          <w:p>
            <w:pPr>
              <w:spacing w:after="0" w:before="20"/>
            </w:pPr>
          </w:p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1A8C7A" w:sz="6"/>
                  </w:tcBorders>
                  <w:shd w:fill="E0F5F2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A6B5A"/>
                      <w:sz w:val="16"/>
                      <w:szCs w:val="16"/>
                    </w:rPr>
                    <w:t xml:space="preserve">03/2021 – heute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A8A9A"/>
                      <w:sz w:val="15"/>
                      <w:szCs w:val="15"/>
                    </w:rPr>
                    <w:t xml:space="preserve">Berlin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Senior Brand Designer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8C7A"/>
                      <w:sz w:val="18"/>
                      <w:szCs w:val="18"/>
                    </w:rPr>
                    <w:t xml:space="preserve">Studio Morgen GmbH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3A3A4A"/>
                      <w:sz w:val="18"/>
                      <w:szCs w:val="18"/>
                    </w:rPr>
                    <w:t xml:space="preserve">Leitung von 12 Markenidentitätsprojekten für Start-ups und Mittelstandsunternehmen.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3A3A4A"/>
                      <w:sz w:val="18"/>
                      <w:szCs w:val="18"/>
                    </w:rPr>
                    <w:t xml:space="preserve">Entwicklung kompletter Brand-Systeme: Logo, Typografie, Farbpalette, Bildsprache, Tone of Voice.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3A3A4A"/>
                      <w:sz w:val="18"/>
                      <w:szCs w:val="18"/>
                    </w:rPr>
                    <w:t xml:space="preserve">UX/UI-Design für 4 digitale Produkte (Figma) — Conversion-Rate in zwei Projekten um 35 % verbessert.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3A3A4A"/>
                      <w:sz w:val="18"/>
                      <w:szCs w:val="18"/>
                    </w:rPr>
                    <w:t xml:space="preserve">Kundenberatung, Pitches und Präsentationen auf Entscheidungsebene.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3A3A4A"/>
                      <w:sz w:val="18"/>
                      <w:szCs w:val="18"/>
                    </w:rPr>
                    <w:t xml:space="preserve">Mentoring von 2 Junior Designerinnen.</w:t>
                  </w:r>
                </w:p>
                <w:p>
                  <w:pPr>
                    <w:spacing w:after="60"/>
                  </w:pPr>
                </w:p>
              </w:tc>
            </w:tr>
          </w:tbl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E8620A" w:sz="6"/>
                  </w:tcBorders>
                  <w:shd w:fill="E0F5F2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A84200"/>
                      <w:sz w:val="16"/>
                      <w:szCs w:val="16"/>
                    </w:rPr>
                    <w:t xml:space="preserve">06/2018 – 02/2021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A8A9A"/>
                      <w:sz w:val="15"/>
                      <w:szCs w:val="15"/>
                    </w:rPr>
                    <w:t xml:space="preserve">Hamburg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UX/UI Designerin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620A"/>
                      <w:sz w:val="18"/>
                      <w:szCs w:val="18"/>
                    </w:rPr>
                    <w:t xml:space="preserve">Pixel &amp; Code Agency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3A3A4A"/>
                      <w:sz w:val="18"/>
                      <w:szCs w:val="18"/>
                    </w:rPr>
                    <w:t xml:space="preserve">Interface-Design für Web- und Mobile-Produkte (B2C &amp; B2B).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3A3A4A"/>
                      <w:sz w:val="18"/>
                      <w:szCs w:val="18"/>
                    </w:rPr>
                    <w:t xml:space="preserve">Enge Zusammenarbeit mit Entwicklern in agilen Sprints (Figma, Zeplin).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3A3A4A"/>
                      <w:sz w:val="18"/>
                      <w:szCs w:val="18"/>
                    </w:rPr>
                    <w:t xml:space="preserve">Aufbau eines Design-Systems mit 200+ Komponenten.</w:t>
                  </w:r>
                </w:p>
                <w:p>
                  <w:pPr>
                    <w:spacing w:after="60"/>
                  </w:pPr>
                </w:p>
              </w:tc>
            </w:tr>
          </w:tbl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7C5CBF" w:sz="6"/>
                  </w:tcBorders>
                  <w:shd w:fill="E0F5F2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4A3A8A"/>
                      <w:sz w:val="16"/>
                      <w:szCs w:val="16"/>
                    </w:rPr>
                    <w:t xml:space="preserve">09/2016 – 05/2018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A8A9A"/>
                      <w:sz w:val="15"/>
                      <w:szCs w:val="15"/>
                    </w:rPr>
                    <w:t xml:space="preserve">Berlin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Junior Designerin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5CBF"/>
                      <w:sz w:val="18"/>
                      <w:szCs w:val="18"/>
                    </w:rPr>
                    <w:t xml:space="preserve">Kreativbüro Nolte &amp; Partner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3A3A4A"/>
                      <w:sz w:val="18"/>
                      <w:szCs w:val="18"/>
                    </w:rPr>
                    <w:t xml:space="preserve">Gestaltung von Print- und Digitalmaterialien für regionale Kunden.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3A3A4A"/>
                      <w:sz w:val="18"/>
                      <w:szCs w:val="18"/>
                    </w:rPr>
                    <w:t xml:space="preserve">Eigenständige Betreuung von 3 Projekten nach 8 Monaten.</w:t>
                  </w:r>
                </w:p>
                <w:p>
                  <w:pPr>
                    <w:spacing w:after="60"/>
                  </w:pPr>
                </w:p>
              </w:tc>
            </w:tr>
          </w:tbl>
          <w:p>
            <w:pPr>
              <w:spacing w:after="0" w:before="100"/>
            </w:pPr>
          </w:p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single" w:color="E8620A" w:sz="0"/>
                    <w:left w:val="single" w:color="E8620A" w:sz="0"/>
                    <w:bottom w:val="single" w:color="E8620A" w:sz="0"/>
                    <w:right w:val="single" w:color="E8620A" w:sz="0"/>
                  </w:tcBorders>
                  <w:shd w:fill="E8620A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AUSBILDUNG</w:t>
                  </w:r>
                </w:p>
              </w:tc>
            </w:tr>
          </w:tbl>
          <w:p>
            <w:pPr>
              <w:spacing w:after="0" w:before="20"/>
            </w:pPr>
          </w:p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E8620A" w:sz="6"/>
                  </w:tcBorders>
                  <w:shd w:fill="E0F5F2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A84200"/>
                      <w:sz w:val="16"/>
                      <w:szCs w:val="16"/>
                    </w:rPr>
                    <w:t xml:space="preserve">2012 – 2016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A8A9A"/>
                      <w:sz w:val="15"/>
                      <w:szCs w:val="15"/>
                    </w:rPr>
                    <w:t xml:space="preserve">Berlin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B.A. Kommunikationsdesign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620A"/>
                      <w:sz w:val="18"/>
                      <w:szCs w:val="18"/>
                    </w:rPr>
                    <w:t xml:space="preserve">UdK Berlin — Universität der Künste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3A3A4A"/>
                      <w:sz w:val="18"/>
                      <w:szCs w:val="18"/>
                    </w:rPr>
                    <w:t xml:space="preserve">Schwerpunkte: Typografie, Branding, digitale Medien. Note: 1,3. Abschlussarbeit: "Bewegliche Schrift als Identitätssystem" (ausgestellt auf Rundgang 2016).</w:t>
                  </w:r>
                </w:p>
                <w:p>
                  <w:pPr>
                    <w:spacing w:after="60"/>
                  </w:pPr>
                </w:p>
              </w:tc>
            </w:tr>
          </w:tbl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E8620A" w:sz="6"/>
                  </w:tcBorders>
                  <w:shd w:fill="E0F5F2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A84200"/>
                      <w:sz w:val="16"/>
                      <w:szCs w:val="16"/>
                    </w:rPr>
                    <w:t xml:space="preserve">2003 – 2012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A8A9A"/>
                      <w:sz w:val="15"/>
                      <w:szCs w:val="15"/>
                    </w:rPr>
                    <w:t xml:space="preserve">Berlin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Abitur · Note: 1,6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620A"/>
                      <w:sz w:val="18"/>
                      <w:szCs w:val="18"/>
                    </w:rPr>
                    <w:t xml:space="preserve">Heinrich-Schliemann-Gymnasium Berlin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3A3A4A"/>
                      <w:sz w:val="18"/>
                      <w:szCs w:val="18"/>
                    </w:rPr>
                    <w:t xml:space="preserve">Kunst-LK, Kursleiterin Schülerzeitung-Layout.</w:t>
                  </w:r>
                </w:p>
                <w:p>
                  <w:pPr>
                    <w:spacing w:after="60"/>
                  </w:pPr>
                </w:p>
              </w:tc>
            </w:tr>
          </w:tbl>
          <w:p>
            <w:pPr>
              <w:spacing w:after="0" w:before="100"/>
            </w:pP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</w:tblGrid>
            <w:tr>
              <w:tc>
                <w:tcPr>
                  <w:tcW w:type="dxa" w:w="2400"/>
                  <w:tcBorders>
                    <w:top w:val="single" w:color="7C5CBF" w:sz="0"/>
                    <w:left w:val="single" w:color="7C5CBF" w:sz="0"/>
                    <w:bottom w:val="single" w:color="7C5CBF" w:sz="0"/>
                    <w:right w:val="single" w:color="7C5CBF" w:sz="0"/>
                  </w:tcBorders>
                  <w:shd w:fill="7C5CBF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WEITERBILDUNGEN</w:t>
                  </w:r>
                </w:p>
              </w:tc>
            </w:tr>
          </w:tbl>
          <w:p>
            <w:pPr>
              <w:spacing w:after="0" w:before="20"/>
            </w:pPr>
          </w:p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7C5CBF" w:sz="6"/>
                  </w:tcBorders>
                  <w:shd w:fill="E0F5F2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4A3A8A"/>
                      <w:sz w:val="16"/>
                      <w:szCs w:val="16"/>
                    </w:rPr>
                    <w:t xml:space="preserve">2024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A8A9A"/>
                      <w:sz w:val="15"/>
                      <w:szCs w:val="15"/>
                    </w:rPr>
                    <w:t xml:space="preserve">Online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Motion Design mit After Effects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5CBF"/>
                      <w:sz w:val="18"/>
                      <w:szCs w:val="18"/>
                    </w:rPr>
                    <w:t xml:space="preserve">School of Motion (Zertifikat)</w:t>
                  </w:r>
                </w:p>
                <w:p>
                  <w:pPr>
                    <w:spacing w:after="60"/>
                  </w:pPr>
                </w:p>
              </w:tc>
            </w:tr>
          </w:tbl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7C5CBF" w:sz="6"/>
                  </w:tcBorders>
                  <w:shd w:fill="E0F5F2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4A3A8A"/>
                      <w:sz w:val="16"/>
                      <w:szCs w:val="16"/>
                    </w:rPr>
                    <w:t xml:space="preserve">2023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A8A9A"/>
                      <w:sz w:val="15"/>
                      <w:szCs w:val="15"/>
                    </w:rPr>
                    <w:t xml:space="preserve">Berlin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Design Leadership Bootcamp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5CBF"/>
                      <w:sz w:val="18"/>
                      <w:szCs w:val="18"/>
                    </w:rPr>
                    <w:t xml:space="preserve">IDEO Design School (3 Tage)</w:t>
                  </w:r>
                </w:p>
                <w:p>
                  <w:pPr>
                    <w:spacing w:after="60"/>
                  </w:pPr>
                </w:p>
              </w:tc>
            </w:tr>
          </w:tbl>
          <w:tbl>
            <w:tblPr>
              <w:tblW w:type="dxa" w:w="11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9406"/>
            </w:tblGrid>
            <w:tr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7C5CBF" w:sz="6"/>
                  </w:tcBorders>
                  <w:shd w:fill="E0F5F2" w:val="clear"/>
                  <w:tcMar>
                    <w:top w:type="dxa" w:w="100"/>
                    <w:left w:type="dxa" w:w="100"/>
                    <w:bottom w:type="dxa" w:w="100"/>
                    <w:right w:type="dxa" w:w="160"/>
                  </w:tcMar>
                  <w:vAlign w:val="top"/>
                </w:tcPr>
                <w:p>
                  <w:pPr>
                    <w:spacing w:after="10"/>
                    <w:jc w:val="right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4A3A8A"/>
                      <w:sz w:val="16"/>
                      <w:szCs w:val="16"/>
                    </w:rPr>
                    <w:t xml:space="preserve">2022</w:t>
                  </w:r>
                </w:p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A8A9A"/>
                      <w:sz w:val="15"/>
                      <w:szCs w:val="15"/>
                    </w:rPr>
                    <w:t xml:space="preserve">Online</w:t>
                  </w:r>
                </w:p>
              </w:tc>
              <w:tc>
                <w:tcPr>
                  <w:tcW w:type="dxa" w:w="94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200"/>
                  </w:tcMar>
                </w:tcPr>
                <w:p>
                  <w:pPr>
                    <w:spacing w:after="1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Product Design mit Figma — Advanced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5CBF"/>
                      <w:sz w:val="18"/>
                      <w:szCs w:val="18"/>
                    </w:rPr>
                    <w:t xml:space="preserve">Figma Academy (Zertifikat)</w:t>
                  </w:r>
                </w:p>
                <w:p>
                  <w:pPr>
                    <w:spacing w:after="60"/>
                  </w:pPr>
                </w:p>
              </w:tc>
            </w:tr>
          </w:tbl>
          <w:p>
            <w:pPr>
              <w:spacing w:before="2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8A8A9A"/>
                <w:sz w:val="17"/>
                <w:szCs w:val="17"/>
              </w:rPr>
              <w:t xml:space="preserve">Berlin, 09. April 2026</w:t>
            </w:r>
          </w:p>
          <w:p>
            <w:pPr>
              <w:spacing w:before="50"/>
              <w:jc w:val="right"/>
            </w:pPr>
            <w:r>
              <w:rPr>
                <w:rFonts w:ascii="Georgia" w:cs="Georgia" w:eastAsia="Georgia" w:hAnsi="Georgia"/>
                <w:i/>
                <w:iCs/>
                <w:color w:val="141820"/>
                <w:sz w:val="22"/>
                <w:szCs w:val="22"/>
              </w:rPr>
              <w:t xml:space="preserve">Lena Kaiser</w:t>
            </w:r>
          </w:p>
        </w:tc>
        <w:tc>
          <w:tcPr>
            <w:tcW w:type="dxa" w:w="4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260"/>
              <w:bottom w:type="dxa" w:w="360"/>
              <w:right w:type="dxa" w:w="260"/>
            </w:tcMar>
          </w:tcPr>
          <w:p>
            <w:pPr>
              <w:spacing w:after="0" w:before="180"/>
            </w:pPr>
          </w:p>
          <w:tbl>
            <w:tblPr>
              <w:tblW w:type="dxa" w:w="4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006"/>
            </w:tblGrid>
            <w:tr>
              <w:tc>
                <w:tcPr>
                  <w:tcW w:type="dxa" w:w="4006"/>
                  <w:tcBorders>
                    <w:top w:val="single" w:color="1A8C7A" w:sz="0"/>
                    <w:left w:val="single" w:color="1A8C7A" w:sz="0"/>
                    <w:bottom w:val="single" w:color="1A8C7A" w:sz="0"/>
                    <w:right w:val="single" w:color="1A8C7A" w:sz="0"/>
                  </w:tcBorders>
                  <w:shd w:fill="1A8C7A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SOFTWARE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Figma
</w:t>
            </w:r>
            <w:r>
              <w:rPr>
                <w:rFonts w:ascii="Calibri" w:cs="Calibri" w:eastAsia="Calibri" w:hAnsi="Calibri"/>
                <w:color w:val="0A6B5A"/>
                <w:sz w:val="12"/>
                <w:szCs w:val="12"/>
              </w:rPr>
              <w:t xml:space="preserve">▮▮▮▮▮▮▮▮▮▮▮▮▮▮▮▮▮▮▮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96%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Adobe Illustrator
</w:t>
            </w:r>
            <w:r>
              <w:rPr>
                <w:rFonts w:ascii="Calibri" w:cs="Calibri" w:eastAsia="Calibri" w:hAnsi="Calibri"/>
                <w:color w:val="0A6B5A"/>
                <w:sz w:val="12"/>
                <w:szCs w:val="12"/>
              </w:rPr>
              <w:t xml:space="preserve">▮▮▮▮▮▮▮▮▮▮▮▮▮▮▮▮▮▮▮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95%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Adobe Photoshop
</w:t>
            </w:r>
            <w:r>
              <w:rPr>
                <w:rFonts w:ascii="Calibri" w:cs="Calibri" w:eastAsia="Calibri" w:hAnsi="Calibri"/>
                <w:color w:val="0A6B5A"/>
                <w:sz w:val="12"/>
                <w:szCs w:val="12"/>
              </w:rPr>
              <w:t xml:space="preserve">▮▮▮▮▮▮▮▮▮▮▮▮▮▮▮▮▮▮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90%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After Effects
</w:t>
            </w:r>
            <w:r>
              <w:rPr>
                <w:rFonts w:ascii="Calibri" w:cs="Calibri" w:eastAsia="Calibri" w:hAnsi="Calibri"/>
                <w:color w:val="0A6B5A"/>
                <w:sz w:val="12"/>
                <w:szCs w:val="12"/>
              </w:rPr>
              <w:t xml:space="preserve">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▮▮▮▮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82%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InDesign
</w:t>
            </w:r>
            <w:r>
              <w:rPr>
                <w:rFonts w:ascii="Calibri" w:cs="Calibri" w:eastAsia="Calibri" w:hAnsi="Calibri"/>
                <w:color w:val="0A6B5A"/>
                <w:sz w:val="12"/>
                <w:szCs w:val="12"/>
              </w:rPr>
              <w:t xml:space="preserve">▮▮▮▮▮▮▮▮▮▮▮▮▮▮▮▮▮▮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88%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Procreate
</w:t>
            </w:r>
            <w:r>
              <w:rPr>
                <w:rFonts w:ascii="Calibri" w:cs="Calibri" w:eastAsia="Calibri" w:hAnsi="Calibri"/>
                <w:color w:val="0A6B5A"/>
                <w:sz w:val="12"/>
                <w:szCs w:val="12"/>
              </w:rPr>
              <w:t xml:space="preserve">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▮▮▮▮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80%</w:t>
            </w:r>
          </w:p>
          <w:p>
            <w:pPr>
              <w:spacing w:after="0" w:before="80"/>
            </w:pPr>
          </w:p>
          <w:tbl>
            <w:tblPr>
              <w:tblW w:type="dxa" w:w="4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006"/>
            </w:tblGrid>
            <w:tr>
              <w:tc>
                <w:tcPr>
                  <w:tcW w:type="dxa" w:w="4006"/>
                  <w:tcBorders>
                    <w:top w:val="single" w:color="E8620A" w:sz="0"/>
                    <w:left w:val="single" w:color="E8620A" w:sz="0"/>
                    <w:bottom w:val="single" w:color="E8620A" w:sz="0"/>
                    <w:right w:val="single" w:color="E8620A" w:sz="0"/>
                  </w:tcBorders>
                  <w:shd w:fill="E8620A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METHODEN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Design Thinking
</w:t>
            </w:r>
            <w:r>
              <w:rPr>
                <w:rFonts w:ascii="Calibri" w:cs="Calibri" w:eastAsia="Calibri" w:hAnsi="Calibri"/>
                <w:color w:val="A84200"/>
                <w:sz w:val="12"/>
                <w:szCs w:val="12"/>
              </w:rPr>
              <w:t xml:space="preserve">▮▮▮▮▮▮▮▮▮▮▮▮▮▮▮▮▮▮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92%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Branding Strategy
</w:t>
            </w:r>
            <w:r>
              <w:rPr>
                <w:rFonts w:ascii="Calibri" w:cs="Calibri" w:eastAsia="Calibri" w:hAnsi="Calibri"/>
                <w:color w:val="A84200"/>
                <w:sz w:val="12"/>
                <w:szCs w:val="12"/>
              </w:rPr>
              <w:t xml:space="preserve">▮▮▮▮▮▮▮▮▮▮▮▮▮▮▮▮▮▮▮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94%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UX Research
</w:t>
            </w:r>
            <w:r>
              <w:rPr>
                <w:rFonts w:ascii="Calibri" w:cs="Calibri" w:eastAsia="Calibri" w:hAnsi="Calibri"/>
                <w:color w:val="A84200"/>
                <w:sz w:val="12"/>
                <w:szCs w:val="12"/>
              </w:rPr>
              <w:t xml:space="preserve">▮▮▮▮▮▮▮▮▮▮▮▮▮▮▮▮▮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▮▮▮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85%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Agile / Scrum
</w:t>
            </w:r>
            <w:r>
              <w:rPr>
                <w:rFonts w:ascii="Calibri" w:cs="Calibri" w:eastAsia="Calibri" w:hAnsi="Calibri"/>
                <w:color w:val="A84200"/>
                <w:sz w:val="12"/>
                <w:szCs w:val="12"/>
              </w:rPr>
              <w:t xml:space="preserve">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▮▮▮▮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80%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Design Systems
</w:t>
            </w:r>
            <w:r>
              <w:rPr>
                <w:rFonts w:ascii="Calibri" w:cs="Calibri" w:eastAsia="Calibri" w:hAnsi="Calibri"/>
                <w:color w:val="A84200"/>
                <w:sz w:val="12"/>
                <w:szCs w:val="12"/>
              </w:rPr>
              <w:t xml:space="preserve">▮▮▮▮▮▮▮▮▮▮▮▮▮▮▮▮▮▮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90%</w:t>
            </w:r>
          </w:p>
          <w:p>
            <w:pPr>
              <w:spacing w:after="0" w:before="80"/>
            </w:pPr>
          </w:p>
          <w:tbl>
            <w:tblPr>
              <w:tblW w:type="dxa" w:w="4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006"/>
            </w:tblGrid>
            <w:tr>
              <w:tc>
                <w:tcPr>
                  <w:tcW w:type="dxa" w:w="4006"/>
                  <w:tcBorders>
                    <w:top w:val="single" w:color="7C5CBF" w:sz="0"/>
                    <w:left w:val="single" w:color="7C5CBF" w:sz="0"/>
                    <w:bottom w:val="single" w:color="7C5CBF" w:sz="0"/>
                    <w:right w:val="single" w:color="7C5CBF" w:sz="0"/>
                  </w:tcBorders>
                  <w:shd w:fill="7C5CBF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41820"/>
                      <w:sz w:val="22"/>
                      <w:szCs w:val="22"/>
                    </w:rPr>
                    <w:t xml:space="preserve">SPRACHEN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Deutsch
</w:t>
            </w:r>
            <w:r>
              <w:rPr>
                <w:rFonts w:ascii="Calibri" w:cs="Calibri" w:eastAsia="Calibri" w:hAnsi="Calibri"/>
                <w:color w:val="4A3A8A"/>
                <w:sz w:val="12"/>
                <w:szCs w:val="12"/>
              </w:rPr>
              <w:t xml:space="preserve">▮▮▮▮▮▮▮▮▮▮▮▮▮▮▮▮▮▮▮▮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/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100%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Englisch  (C2)
</w:t>
            </w:r>
            <w:r>
              <w:rPr>
                <w:rFonts w:ascii="Calibri" w:cs="Calibri" w:eastAsia="Calibri" w:hAnsi="Calibri"/>
                <w:color w:val="4A3A8A"/>
                <w:sz w:val="12"/>
                <w:szCs w:val="12"/>
              </w:rPr>
              <w:t xml:space="preserve">▮▮▮▮▮▮▮▮▮▮▮▮▮▮▮▮▮▮▮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96%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Französisch  (B2)
</w:t>
            </w:r>
            <w:r>
              <w:rPr>
                <w:rFonts w:ascii="Calibri" w:cs="Calibri" w:eastAsia="Calibri" w:hAnsi="Calibri"/>
                <w:color w:val="4A3A8A"/>
                <w:sz w:val="12"/>
                <w:szCs w:val="12"/>
              </w:rPr>
              <w:t xml:space="preserve">▮▮▮▮▮▮▮▮▮▮▮▮▮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▮▮▮▮▮▮▮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65%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41820"/>
                <w:sz w:val="18"/>
                <w:szCs w:val="18"/>
              </w:rPr>
              <w:t xml:space="preserve">Spanisch  (A2)
</w:t>
            </w:r>
            <w:r>
              <w:rPr>
                <w:rFonts w:ascii="Calibri" w:cs="Calibri" w:eastAsia="Calibri" w:hAnsi="Calibri"/>
                <w:color w:val="4A3A8A"/>
                <w:sz w:val="12"/>
                <w:szCs w:val="12"/>
              </w:rPr>
              <w:t xml:space="preserve">▮▮▮▮▮▮▮</w:t>
            </w:r>
            <w:r>
              <w:rPr>
                <w:rFonts w:ascii="Calibri" w:cs="Calibri" w:eastAsia="Calibri" w:hAnsi="Calibri"/>
                <w:color w:val="E0E0E8"/>
                <w:sz w:val="12"/>
                <w:szCs w:val="12"/>
              </w:rPr>
              <w:t xml:space="preserve">▮▮▮▮▮▮▮▮▮▮▮▮▮</w:t>
            </w:r>
            <w:r>
              <w:rPr>
                <w:rFonts w:ascii="Calibri" w:cs="Calibri" w:eastAsia="Calibri" w:hAnsi="Calibri"/>
                <w:color w:val="8A8A9A"/>
                <w:sz w:val="14"/>
                <w:szCs w:val="14"/>
              </w:rPr>
              <w:t xml:space="preserve">  35%</w:t>
            </w:r>
          </w:p>
          <w:p>
            <w:pPr>
              <w:spacing w:after="0" w:before="80"/>
            </w:pPr>
          </w:p>
          <w:tbl>
            <w:tblPr>
              <w:tblW w:type="dxa" w:w="4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006"/>
            </w:tblGrid>
            <w:tr>
              <w:tc>
                <w:tcPr>
                  <w:tcW w:type="dxa" w:w="4006"/>
                  <w:tcBorders>
                    <w:top w:val="single" w:color="141820" w:sz="0"/>
                    <w:left w:val="single" w:color="141820" w:sz="0"/>
                    <w:bottom w:val="single" w:color="141820" w:sz="0"/>
                    <w:right w:val="single" w:color="141820" w:sz="0"/>
                  </w:tcBorders>
                  <w:shd w:fill="141820" w:val="clear"/>
                  <w:tcMar>
                    <w:top w:type="dxa" w:w="80"/>
                    <w:left w:type="dxa" w:w="180"/>
                    <w:bottom w:type="dxa" w:w="80"/>
                    <w:right w:type="dxa" w:w="18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SONSTIGES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3A3A4A"/>
                <w:sz w:val="17"/>
                <w:szCs w:val="17"/>
              </w:rPr>
              <w:t xml:space="preserve">→  Portfoliowebsite: lena-kaiser.de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3A3A4A"/>
                <w:sz w:val="17"/>
                <w:szCs w:val="17"/>
              </w:rPr>
              <w:t xml:space="preserve">→  Freelance-Projekte: Behance-Profil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3A3A4A"/>
                <w:sz w:val="17"/>
                <w:szCs w:val="17"/>
              </w:rPr>
              <w:t xml:space="preserve">→  Mitglied: Type Directors Club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3A3A4A"/>
                <w:sz w:val="17"/>
                <w:szCs w:val="17"/>
              </w:rPr>
              <w:t xml:space="preserve">→  Ehrenamt: Design für gemeinnützige Org.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3A3A4A"/>
                <w:sz w:val="17"/>
                <w:szCs w:val="17"/>
              </w:rPr>
              <w:t xml:space="preserve">→  Führerschein Kl. B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2026-04-09T18:09:41.520Z</dcterms:created>
  <dcterms:modified xsi:type="dcterms:W3CDTF">2026-04-09T18:09:41.520Z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