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0"/>
        <w:gridCol w:w="3999"/>
      </w:tblGrid>
      <w:tr w:rsidR="00F72BEA" w14:paraId="470540E5" w14:textId="77777777" w:rsidTr="002B1BAD">
        <w:tblPrEx>
          <w:tblCellMar>
            <w:top w:w="0" w:type="dxa"/>
            <w:bottom w:w="0" w:type="dxa"/>
          </w:tblCellMar>
        </w:tblPrEx>
        <w:tc>
          <w:tcPr>
            <w:tcW w:w="702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A0A0A"/>
            <w:tcMar>
              <w:top w:w="340" w:type="dxa"/>
              <w:left w:w="400" w:type="dxa"/>
              <w:bottom w:w="260" w:type="dxa"/>
              <w:right w:w="200" w:type="dxa"/>
            </w:tcMar>
            <w:vAlign w:val="center"/>
          </w:tcPr>
          <w:p w14:paraId="3D3D64D9" w14:textId="77777777" w:rsidR="00F72BEA" w:rsidRPr="002B1BAD" w:rsidRDefault="00000000">
            <w:pPr>
              <w:rPr>
                <w:sz w:val="60"/>
                <w:szCs w:val="60"/>
              </w:rPr>
            </w:pPr>
            <w:r w:rsidRPr="002B1BAD">
              <w:rPr>
                <w:rFonts w:ascii="Century Gothic" w:eastAsia="Century Gothic" w:hAnsi="Century Gothic" w:cs="Century Gothic"/>
                <w:b/>
                <w:bCs/>
                <w:color w:val="FFFFFF"/>
                <w:sz w:val="60"/>
                <w:szCs w:val="60"/>
              </w:rPr>
              <w:t>JONAS</w:t>
            </w:r>
          </w:p>
          <w:p w14:paraId="7752A1BC" w14:textId="77777777" w:rsidR="00F72BEA" w:rsidRDefault="00000000">
            <w:r w:rsidRPr="002B1BAD">
              <w:rPr>
                <w:rFonts w:ascii="Century Gothic" w:eastAsia="Century Gothic" w:hAnsi="Century Gothic" w:cs="Century Gothic"/>
                <w:b/>
                <w:bCs/>
                <w:color w:val="A8D5A2"/>
                <w:sz w:val="60"/>
                <w:szCs w:val="60"/>
              </w:rPr>
              <w:t>KESSLER</w:t>
            </w:r>
          </w:p>
        </w:tc>
        <w:tc>
          <w:tcPr>
            <w:tcW w:w="40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7C59"/>
            <w:tcMar>
              <w:top w:w="300" w:type="dxa"/>
              <w:left w:w="280" w:type="dxa"/>
              <w:bottom w:w="260" w:type="dxa"/>
              <w:right w:w="200" w:type="dxa"/>
            </w:tcMar>
            <w:vAlign w:val="center"/>
          </w:tcPr>
          <w:p w14:paraId="38139F62" w14:textId="77777777" w:rsidR="00F72BEA" w:rsidRDefault="00000000">
            <w:r>
              <w:rPr>
                <w:rFonts w:ascii="Century Gothic" w:eastAsia="Century Gothic" w:hAnsi="Century Gothic" w:cs="Century Gothic"/>
                <w:b/>
                <w:bCs/>
                <w:color w:val="A8D5A2"/>
                <w:spacing w:val="200"/>
                <w:sz w:val="19"/>
                <w:szCs w:val="19"/>
              </w:rPr>
              <w:t>STAATLICH</w:t>
            </w:r>
          </w:p>
          <w:p w14:paraId="63D656A1" w14:textId="77777777" w:rsidR="00F72BEA" w:rsidRDefault="00000000">
            <w:pPr>
              <w:spacing w:before="30"/>
            </w:pPr>
            <w:r>
              <w:rPr>
                <w:rFonts w:ascii="Century Gothic" w:eastAsia="Century Gothic" w:hAnsi="Century Gothic" w:cs="Century Gothic"/>
                <w:b/>
                <w:bCs/>
                <w:color w:val="A8D5A2"/>
                <w:spacing w:val="200"/>
                <w:sz w:val="19"/>
                <w:szCs w:val="19"/>
              </w:rPr>
              <w:t>ANERKANNTER</w:t>
            </w:r>
          </w:p>
          <w:p w14:paraId="30C64B23" w14:textId="77777777" w:rsidR="00F72BEA" w:rsidRDefault="00000000">
            <w:pPr>
              <w:spacing w:before="60"/>
            </w:pPr>
            <w:r>
              <w:rPr>
                <w:rFonts w:ascii="Century Gothic" w:eastAsia="Century Gothic" w:hAnsi="Century Gothic" w:cs="Century Gothic"/>
                <w:b/>
                <w:bCs/>
                <w:color w:val="FFFFFF"/>
                <w:spacing w:val="200"/>
                <w:sz w:val="28"/>
                <w:szCs w:val="28"/>
              </w:rPr>
              <w:t>ERZIEHER</w:t>
            </w:r>
          </w:p>
          <w:p w14:paraId="423D3FBA" w14:textId="77777777" w:rsidR="00F72BEA" w:rsidRDefault="00F72BEA">
            <w:pPr>
              <w:pBdr>
                <w:bottom w:val="single" w:sz="4" w:space="0" w:color="A8D5A2"/>
              </w:pBdr>
              <w:spacing w:before="120"/>
            </w:pPr>
          </w:p>
          <w:p w14:paraId="42C29D62" w14:textId="77777777" w:rsidR="00F72BEA" w:rsidRDefault="00000000">
            <w:pPr>
              <w:spacing w:before="80"/>
            </w:pPr>
            <w:r>
              <w:rPr>
                <w:rFonts w:ascii="Century Gothic" w:eastAsia="Century Gothic" w:hAnsi="Century Gothic" w:cs="Century Gothic"/>
                <w:color w:val="A8D5A2"/>
                <w:sz w:val="15"/>
                <w:szCs w:val="15"/>
              </w:rPr>
              <w:t>Hannover · NDS</w:t>
            </w:r>
          </w:p>
          <w:p w14:paraId="3F1C9823" w14:textId="77777777" w:rsidR="00F72BEA" w:rsidRDefault="00000000">
            <w:pPr>
              <w:spacing w:before="40"/>
            </w:pPr>
            <w:r>
              <w:rPr>
                <w:rFonts w:ascii="Century Gothic" w:eastAsia="Century Gothic" w:hAnsi="Century Gothic" w:cs="Century Gothic"/>
                <w:color w:val="A8C8A2"/>
                <w:sz w:val="15"/>
                <w:szCs w:val="15"/>
              </w:rPr>
              <w:t>Seit 2014 im Beruf</w:t>
            </w:r>
          </w:p>
        </w:tc>
      </w:tr>
      <w:tr w:rsidR="00F72BEA" w14:paraId="5DEF2F37" w14:textId="77777777" w:rsidTr="002B1BAD">
        <w:tblPrEx>
          <w:tblCellMar>
            <w:top w:w="0" w:type="dxa"/>
            <w:bottom w:w="0" w:type="dxa"/>
          </w:tblCellMar>
        </w:tblPrEx>
        <w:tc>
          <w:tcPr>
            <w:tcW w:w="11057" w:type="dxa"/>
            <w:gridSpan w:val="2"/>
            <w:tcBorders>
              <w:top w:val="none" w:sz="0" w:space="0" w:color="FFFFFF"/>
              <w:left w:val="none" w:sz="0" w:space="0" w:color="FFFFFF"/>
              <w:bottom w:val="single" w:sz="10" w:space="0" w:color="4A7C59"/>
              <w:right w:val="none" w:sz="0" w:space="0" w:color="FFFFFF"/>
            </w:tcBorders>
            <w:shd w:val="clear" w:color="auto" w:fill="EDE9E0"/>
            <w:tcMar>
              <w:top w:w="100" w:type="dxa"/>
              <w:left w:w="400" w:type="dxa"/>
              <w:bottom w:w="100" w:type="dxa"/>
              <w:right w:w="400" w:type="dxa"/>
            </w:tcMar>
          </w:tcPr>
          <w:p w14:paraId="2F97644A" w14:textId="77777777" w:rsidR="00F72BEA" w:rsidRDefault="00000000">
            <w:r>
              <w:rPr>
                <w:rFonts w:ascii="Century Gothic" w:eastAsia="Century Gothic" w:hAnsi="Century Gothic" w:cs="Century Gothic"/>
                <w:b/>
                <w:bCs/>
                <w:color w:val="4A7C59"/>
                <w:sz w:val="16"/>
                <w:szCs w:val="16"/>
              </w:rPr>
              <w:t>j.kessler@email.de</w:t>
            </w:r>
            <w:r>
              <w:rPr>
                <w:rFonts w:ascii="Century Gothic" w:eastAsia="Century Gothic" w:hAnsi="Century Gothic" w:cs="Century Gothic"/>
                <w:color w:val="6B6B6B"/>
                <w:sz w:val="16"/>
                <w:szCs w:val="16"/>
              </w:rPr>
              <w:t xml:space="preserve">     |     </w:t>
            </w:r>
            <w:r>
              <w:rPr>
                <w:rFonts w:ascii="Century Gothic" w:eastAsia="Century Gothic" w:hAnsi="Century Gothic" w:cs="Century Gothic"/>
                <w:color w:val="2A2A2A"/>
                <w:sz w:val="16"/>
                <w:szCs w:val="16"/>
              </w:rPr>
              <w:t>+49 511 876 543 21</w:t>
            </w:r>
            <w:r>
              <w:rPr>
                <w:rFonts w:ascii="Century Gothic" w:eastAsia="Century Gothic" w:hAnsi="Century Gothic" w:cs="Century Gothic"/>
                <w:color w:val="6B6B6B"/>
                <w:sz w:val="16"/>
                <w:szCs w:val="16"/>
              </w:rPr>
              <w:t xml:space="preserve">     |     </w:t>
            </w:r>
            <w:r>
              <w:rPr>
                <w:rFonts w:ascii="Century Gothic" w:eastAsia="Century Gothic" w:hAnsi="Century Gothic" w:cs="Century Gothic"/>
                <w:color w:val="2A2A2A"/>
                <w:sz w:val="16"/>
                <w:szCs w:val="16"/>
              </w:rPr>
              <w:t>Leinaustraße 33, 30451 Hannover</w:t>
            </w:r>
            <w:r>
              <w:rPr>
                <w:rFonts w:ascii="Century Gothic" w:eastAsia="Century Gothic" w:hAnsi="Century Gothic" w:cs="Century Gothic"/>
                <w:color w:val="6B6B6B"/>
                <w:sz w:val="16"/>
                <w:szCs w:val="16"/>
              </w:rPr>
              <w:t xml:space="preserve">     |     </w:t>
            </w:r>
            <w:r>
              <w:rPr>
                <w:rFonts w:ascii="Century Gothic" w:eastAsia="Century Gothic" w:hAnsi="Century Gothic" w:cs="Century Gothic"/>
                <w:b/>
                <w:bCs/>
                <w:color w:val="4A7C59"/>
                <w:sz w:val="16"/>
                <w:szCs w:val="16"/>
              </w:rPr>
              <w:t>xing.com/in/jonaskessler</w:t>
            </w:r>
          </w:p>
        </w:tc>
      </w:tr>
      <w:tr w:rsidR="00F72BEA" w14:paraId="16A05022" w14:textId="77777777" w:rsidTr="002B1BAD">
        <w:tblPrEx>
          <w:tblCellMar>
            <w:top w:w="0" w:type="dxa"/>
            <w:bottom w:w="0" w:type="dxa"/>
          </w:tblCellMar>
        </w:tblPrEx>
        <w:tc>
          <w:tcPr>
            <w:tcW w:w="699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AF7F2"/>
            <w:tcMar>
              <w:top w:w="0" w:type="dxa"/>
              <w:left w:w="360" w:type="dxa"/>
              <w:bottom w:w="0" w:type="dxa"/>
              <w:right w:w="320" w:type="dxa"/>
            </w:tcMar>
          </w:tcPr>
          <w:p w14:paraId="3BF343FF" w14:textId="77777777" w:rsidR="00F72BEA" w:rsidRDefault="00F72BEA">
            <w:pPr>
              <w:spacing w:before="200"/>
            </w:pPr>
          </w:p>
          <w:p w14:paraId="7E846081" w14:textId="77777777" w:rsidR="00F72BEA" w:rsidRDefault="00000000">
            <w:pPr>
              <w:pBdr>
                <w:bottom w:val="single" w:sz="8" w:space="2" w:color="4A7C59"/>
              </w:pBdr>
              <w:spacing w:before="320"/>
            </w:pPr>
            <w:r>
              <w:rPr>
                <w:rFonts w:ascii="Century Gothic" w:eastAsia="Century Gothic" w:hAnsi="Century Gothic" w:cs="Century Gothic"/>
                <w:b/>
                <w:bCs/>
                <w:color w:val="0A0A0A"/>
                <w:spacing w:val="80"/>
                <w:sz w:val="26"/>
                <w:szCs w:val="26"/>
              </w:rPr>
              <w:t>PROFIL</w:t>
            </w:r>
          </w:p>
          <w:tbl>
            <w:tblPr>
              <w:tblW w:w="6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5800"/>
            </w:tblGrid>
            <w:tr w:rsidR="00F72BEA" w14:paraId="52270BD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0" w:type="dxa"/>
                  <w:tcBorders>
                    <w:top w:val="none" w:sz="0" w:space="0" w:color="FFFFFF"/>
                    <w:left w:val="single" w:sz="16" w:space="0" w:color="4A7C59"/>
                    <w:bottom w:val="none" w:sz="0" w:space="0" w:color="FFFFFF"/>
                    <w:right w:val="none" w:sz="0" w:space="0" w:color="FFFFFF"/>
                  </w:tcBorders>
                  <w:shd w:val="clear" w:color="auto" w:fill="EDE9E0"/>
                  <w:tcMar>
                    <w:top w:w="80" w:type="dxa"/>
                    <w:left w:w="100" w:type="dxa"/>
                    <w:bottom w:w="80" w:type="dxa"/>
                    <w:right w:w="0" w:type="dxa"/>
                  </w:tcMar>
                </w:tcPr>
                <w:p w14:paraId="37773105" w14:textId="77777777" w:rsidR="00F72BEA" w:rsidRDefault="00000000">
                  <w:pPr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4A7C59"/>
                      <w:sz w:val="80"/>
                      <w:szCs w:val="80"/>
                    </w:rPr>
                    <w:t>8</w:t>
                  </w:r>
                </w:p>
              </w:tc>
              <w:tc>
                <w:tcPr>
                  <w:tcW w:w="5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0" w:type="dxa"/>
                    <w:left w:w="240" w:type="dxa"/>
                    <w:bottom w:w="80" w:type="dxa"/>
                    <w:right w:w="80" w:type="dxa"/>
                  </w:tcMar>
                </w:tcPr>
                <w:p w14:paraId="72A065E7" w14:textId="77777777" w:rsidR="00F72BEA" w:rsidRDefault="00000000">
                  <w:pPr>
                    <w:spacing w:before="60"/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4A7C59"/>
                      <w:sz w:val="19"/>
                      <w:szCs w:val="19"/>
                    </w:rPr>
                    <w:t>Jahre Berufserfahrung</w:t>
                  </w:r>
                </w:p>
                <w:p w14:paraId="0E724E00" w14:textId="77777777" w:rsidR="00F72BEA" w:rsidRDefault="00000000">
                  <w:pPr>
                    <w:spacing w:before="60"/>
                  </w:pPr>
                  <w:r>
                    <w:rPr>
                      <w:rFonts w:ascii="Century Gothic" w:eastAsia="Century Gothic" w:hAnsi="Century Gothic" w:cs="Century Gothic"/>
                      <w:color w:val="2A2A2A"/>
                      <w:sz w:val="17"/>
                      <w:szCs w:val="17"/>
                    </w:rPr>
                    <w:t>Staatlich anerkannter Erzieher mit Erfahrung in Krippe, Kindergarten und Ganztagsbetreuung. Schwerpunkte in Bewegungspädagogik, alltagsintegrierter Sprachförderung und inklusiver Arbeit. Motiviert durch echte Beziehungen zu Kindern, Eltern und Team.</w:t>
                  </w:r>
                </w:p>
              </w:tc>
            </w:tr>
          </w:tbl>
          <w:p w14:paraId="3EFF5ADB" w14:textId="77777777" w:rsidR="00F72BEA" w:rsidRDefault="00000000">
            <w:pPr>
              <w:pBdr>
                <w:bottom w:val="single" w:sz="8" w:space="2" w:color="4A7C59"/>
              </w:pBdr>
              <w:spacing w:before="320"/>
            </w:pPr>
            <w:r>
              <w:rPr>
                <w:rFonts w:ascii="Century Gothic" w:eastAsia="Century Gothic" w:hAnsi="Century Gothic" w:cs="Century Gothic"/>
                <w:b/>
                <w:bCs/>
                <w:color w:val="0A0A0A"/>
                <w:spacing w:val="80"/>
                <w:sz w:val="26"/>
                <w:szCs w:val="26"/>
              </w:rPr>
              <w:t>BERUFSERFAHRUNG</w:t>
            </w:r>
          </w:p>
          <w:tbl>
            <w:tblPr>
              <w:tblW w:w="61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4700"/>
            </w:tblGrid>
            <w:tr w:rsidR="00F72BEA" w14:paraId="0E29AFF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4A7C59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654D4C2A" w14:textId="77777777" w:rsidR="00F72BEA" w:rsidRDefault="00000000">
                  <w:pPr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FFFFFF"/>
                      <w:sz w:val="14"/>
                      <w:szCs w:val="14"/>
                    </w:rPr>
                    <w:t>07/2019 bis heute</w:t>
                  </w:r>
                </w:p>
              </w:tc>
              <w:tc>
                <w:tcPr>
                  <w:tcW w:w="4700" w:type="dxa"/>
                  <w:tcBorders>
                    <w:top w:val="none" w:sz="0" w:space="0" w:color="FFFFFF"/>
                    <w:left w:val="single" w:sz="6" w:space="0" w:color="A8D5A2"/>
                    <w:bottom w:val="none" w:sz="0" w:space="0" w:color="FFFFFF"/>
                    <w:right w:val="none" w:sz="0" w:space="0" w:color="FFFFFF"/>
                  </w:tcBorders>
                  <w:shd w:val="clear" w:color="auto" w:fill="EDE9E0"/>
                  <w:tcMar>
                    <w:top w:w="80" w:type="dxa"/>
                    <w:left w:w="200" w:type="dxa"/>
                    <w:bottom w:w="80" w:type="dxa"/>
                    <w:right w:w="100" w:type="dxa"/>
                  </w:tcMar>
                </w:tcPr>
                <w:p w14:paraId="616FC178" w14:textId="77777777" w:rsidR="00F72BEA" w:rsidRDefault="00000000"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A0A0A"/>
                    </w:rPr>
                    <w:t>Gruppenleitung Elementarbereich (3–6 J.)</w:t>
                  </w:r>
                </w:p>
                <w:p w14:paraId="175E0D1C" w14:textId="77777777" w:rsidR="00F72BEA" w:rsidRDefault="00000000"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4A7C59"/>
                      <w:sz w:val="16"/>
                      <w:szCs w:val="16"/>
                    </w:rPr>
                    <w:t>Ev. Kita Regenbogenhaus</w:t>
                  </w:r>
                  <w:r>
                    <w:rPr>
                      <w:rFonts w:ascii="Century Gothic" w:eastAsia="Century Gothic" w:hAnsi="Century Gothic" w:cs="Century Gothic"/>
                      <w:color w:val="6B6B6B"/>
                      <w:sz w:val="15"/>
                      <w:szCs w:val="15"/>
                    </w:rPr>
                    <w:t xml:space="preserve">  ·  Hannover</w:t>
                  </w:r>
                </w:p>
              </w:tc>
            </w:tr>
          </w:tbl>
          <w:p w14:paraId="70501A1A" w14:textId="77777777" w:rsidR="00F72BEA" w:rsidRDefault="00000000">
            <w:pPr>
              <w:pStyle w:val="Listenabsatz"/>
              <w:numPr>
                <w:ilvl w:val="0"/>
                <w:numId w:val="2"/>
              </w:numPr>
              <w:spacing w:before="60"/>
            </w:pPr>
            <w:r>
              <w:rPr>
                <w:rFonts w:ascii="Century Gothic" w:eastAsia="Century Gothic" w:hAnsi="Century Gothic" w:cs="Century Gothic"/>
                <w:color w:val="2A2A2A"/>
                <w:sz w:val="17"/>
                <w:szCs w:val="17"/>
              </w:rPr>
              <w:t>Führte eine altersgemischte Gruppe mit 24 Kindern nach offenem Konzept und steigerte die Dokumentationsqualität durch neue Portfoliosysteme um 30 %.</w:t>
            </w:r>
          </w:p>
          <w:p w14:paraId="259D63AF" w14:textId="228B68B3" w:rsidR="00F72BEA" w:rsidRDefault="00000000" w:rsidP="002B1BAD">
            <w:pPr>
              <w:pStyle w:val="Listenabsatz"/>
              <w:numPr>
                <w:ilvl w:val="0"/>
                <w:numId w:val="2"/>
              </w:numPr>
              <w:spacing w:before="60"/>
            </w:pPr>
            <w:r>
              <w:rPr>
                <w:rFonts w:ascii="Century Gothic" w:eastAsia="Century Gothic" w:hAnsi="Century Gothic" w:cs="Century Gothic"/>
                <w:color w:val="2A2A2A"/>
                <w:sz w:val="17"/>
                <w:szCs w:val="17"/>
              </w:rPr>
              <w:t>Initiierte ein monatliches Elterncafé-Format und verdoppelte die aktive Elternbeteiligung.</w:t>
            </w:r>
          </w:p>
          <w:p w14:paraId="2205F476" w14:textId="77777777" w:rsidR="00F72BEA" w:rsidRDefault="00000000">
            <w:pPr>
              <w:pStyle w:val="Listenabsatz"/>
              <w:numPr>
                <w:ilvl w:val="0"/>
                <w:numId w:val="2"/>
              </w:numPr>
              <w:spacing w:before="60"/>
            </w:pPr>
            <w:r>
              <w:rPr>
                <w:rFonts w:ascii="Century Gothic" w:eastAsia="Century Gothic" w:hAnsi="Century Gothic" w:cs="Century Gothic"/>
                <w:color w:val="2A2A2A"/>
                <w:sz w:val="17"/>
                <w:szCs w:val="17"/>
              </w:rPr>
              <w:t>Anleitete Praktikanten und FSJler im pädagogischen Alltag.</w:t>
            </w:r>
          </w:p>
          <w:p w14:paraId="59801C12" w14:textId="77777777" w:rsidR="00F72BEA" w:rsidRDefault="00F72BEA">
            <w:pPr>
              <w:spacing w:before="60"/>
            </w:pPr>
          </w:p>
          <w:tbl>
            <w:tblPr>
              <w:tblW w:w="61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4700"/>
            </w:tblGrid>
            <w:tr w:rsidR="00F72BEA" w14:paraId="6D9ADDB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4A7C59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22C1CA23" w14:textId="77777777" w:rsidR="00F72BEA" w:rsidRDefault="00000000">
                  <w:pPr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FFFFFF"/>
                      <w:sz w:val="14"/>
                      <w:szCs w:val="14"/>
                    </w:rPr>
                    <w:t>09/2015 bis 06/2019</w:t>
                  </w:r>
                </w:p>
              </w:tc>
              <w:tc>
                <w:tcPr>
                  <w:tcW w:w="4700" w:type="dxa"/>
                  <w:tcBorders>
                    <w:top w:val="none" w:sz="0" w:space="0" w:color="FFFFFF"/>
                    <w:left w:val="single" w:sz="6" w:space="0" w:color="A8D5A2"/>
                    <w:bottom w:val="none" w:sz="0" w:space="0" w:color="FFFFFF"/>
                    <w:right w:val="none" w:sz="0" w:space="0" w:color="FFFFFF"/>
                  </w:tcBorders>
                  <w:shd w:val="clear" w:color="auto" w:fill="EDE9E0"/>
                  <w:tcMar>
                    <w:top w:w="80" w:type="dxa"/>
                    <w:left w:w="200" w:type="dxa"/>
                    <w:bottom w:w="80" w:type="dxa"/>
                    <w:right w:w="100" w:type="dxa"/>
                  </w:tcMar>
                </w:tcPr>
                <w:p w14:paraId="7F747442" w14:textId="77777777" w:rsidR="00F72BEA" w:rsidRDefault="00000000"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A0A0A"/>
                    </w:rPr>
                    <w:t>Erzieher im Krippenbereich (1–3 J.)</w:t>
                  </w:r>
                </w:p>
                <w:p w14:paraId="319CF61F" w14:textId="77777777" w:rsidR="00F72BEA" w:rsidRDefault="00000000"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4A7C59"/>
                      <w:sz w:val="16"/>
                      <w:szCs w:val="16"/>
                    </w:rPr>
                    <w:t>AWO KiTa Spatzennest</w:t>
                  </w:r>
                  <w:r>
                    <w:rPr>
                      <w:rFonts w:ascii="Century Gothic" w:eastAsia="Century Gothic" w:hAnsi="Century Gothic" w:cs="Century Gothic"/>
                      <w:color w:val="6B6B6B"/>
                      <w:sz w:val="15"/>
                      <w:szCs w:val="15"/>
                    </w:rPr>
                    <w:t xml:space="preserve">  ·  Hannover</w:t>
                  </w:r>
                </w:p>
              </w:tc>
            </w:tr>
          </w:tbl>
          <w:p w14:paraId="6937FF15" w14:textId="77777777" w:rsidR="00F72BEA" w:rsidRDefault="00000000">
            <w:pPr>
              <w:pStyle w:val="Listenabsatz"/>
              <w:numPr>
                <w:ilvl w:val="0"/>
                <w:numId w:val="2"/>
              </w:numPr>
              <w:spacing w:before="60"/>
            </w:pPr>
            <w:r>
              <w:rPr>
                <w:rFonts w:ascii="Century Gothic" w:eastAsia="Century Gothic" w:hAnsi="Century Gothic" w:cs="Century Gothic"/>
                <w:color w:val="2A2A2A"/>
                <w:sz w:val="17"/>
                <w:szCs w:val="17"/>
              </w:rPr>
              <w:t>Begleitete Kleinkinder nach dem Münchener Eingewöhnungsmodell und verkürzte die Übergangsphase im Schnitt um 2 Wochen.</w:t>
            </w:r>
          </w:p>
          <w:p w14:paraId="2441A791" w14:textId="77777777" w:rsidR="00F72BEA" w:rsidRDefault="00000000">
            <w:pPr>
              <w:pStyle w:val="Listenabsatz"/>
              <w:numPr>
                <w:ilvl w:val="0"/>
                <w:numId w:val="2"/>
              </w:numPr>
              <w:spacing w:before="60"/>
            </w:pPr>
            <w:r>
              <w:rPr>
                <w:rFonts w:ascii="Century Gothic" w:eastAsia="Century Gothic" w:hAnsi="Century Gothic" w:cs="Century Gothic"/>
                <w:color w:val="2A2A2A"/>
                <w:sz w:val="17"/>
                <w:szCs w:val="17"/>
              </w:rPr>
              <w:t>Führte alltagsintegrierte DaZ-Sprachförderung ein; messbare Fortschritte bei mehrsprachigen Kindern dokumentiert.</w:t>
            </w:r>
          </w:p>
          <w:p w14:paraId="1C8BD5A9" w14:textId="77777777" w:rsidR="00F72BEA" w:rsidRDefault="00F72BEA">
            <w:pPr>
              <w:spacing w:before="60"/>
            </w:pPr>
          </w:p>
          <w:tbl>
            <w:tblPr>
              <w:tblW w:w="61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4700"/>
            </w:tblGrid>
            <w:tr w:rsidR="00F72BEA" w14:paraId="4418707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4A7C59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3B9075BC" w14:textId="77777777" w:rsidR="00F72BEA" w:rsidRDefault="00000000">
                  <w:pPr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FFFFFF"/>
                      <w:sz w:val="14"/>
                      <w:szCs w:val="14"/>
                    </w:rPr>
                    <w:t>08/2014 bis 08/2015</w:t>
                  </w:r>
                </w:p>
              </w:tc>
              <w:tc>
                <w:tcPr>
                  <w:tcW w:w="4700" w:type="dxa"/>
                  <w:tcBorders>
                    <w:top w:val="none" w:sz="0" w:space="0" w:color="FFFFFF"/>
                    <w:left w:val="single" w:sz="6" w:space="0" w:color="A8D5A2"/>
                    <w:bottom w:val="none" w:sz="0" w:space="0" w:color="FFFFFF"/>
                    <w:right w:val="none" w:sz="0" w:space="0" w:color="FFFFFF"/>
                  </w:tcBorders>
                  <w:shd w:val="clear" w:color="auto" w:fill="EDE9E0"/>
                  <w:tcMar>
                    <w:top w:w="80" w:type="dxa"/>
                    <w:left w:w="200" w:type="dxa"/>
                    <w:bottom w:w="80" w:type="dxa"/>
                    <w:right w:w="100" w:type="dxa"/>
                  </w:tcMar>
                </w:tcPr>
                <w:p w14:paraId="30016FC2" w14:textId="77777777" w:rsidR="00F72BEA" w:rsidRDefault="00000000"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A0A0A"/>
                    </w:rPr>
                    <w:t>Erzieher – Anerkennungsjahr</w:t>
                  </w:r>
                </w:p>
                <w:p w14:paraId="422943BD" w14:textId="77777777" w:rsidR="00F72BEA" w:rsidRDefault="00000000"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4A7C59"/>
                      <w:sz w:val="16"/>
                      <w:szCs w:val="16"/>
                    </w:rPr>
                    <w:t>Städtischer Hort Südstadt</w:t>
                  </w:r>
                  <w:r>
                    <w:rPr>
                      <w:rFonts w:ascii="Century Gothic" w:eastAsia="Century Gothic" w:hAnsi="Century Gothic" w:cs="Century Gothic"/>
                      <w:color w:val="6B6B6B"/>
                      <w:sz w:val="15"/>
                      <w:szCs w:val="15"/>
                    </w:rPr>
                    <w:t xml:space="preserve">  ·  Hannover</w:t>
                  </w:r>
                </w:p>
              </w:tc>
            </w:tr>
          </w:tbl>
          <w:p w14:paraId="789F7804" w14:textId="77777777" w:rsidR="00F72BEA" w:rsidRDefault="00000000">
            <w:pPr>
              <w:pStyle w:val="Listenabsatz"/>
              <w:numPr>
                <w:ilvl w:val="0"/>
                <w:numId w:val="2"/>
              </w:numPr>
              <w:spacing w:before="60"/>
            </w:pPr>
            <w:r>
              <w:rPr>
                <w:rFonts w:ascii="Century Gothic" w:eastAsia="Century Gothic" w:hAnsi="Century Gothic" w:cs="Century Gothic"/>
                <w:color w:val="2A2A2A"/>
                <w:sz w:val="17"/>
                <w:szCs w:val="17"/>
              </w:rPr>
              <w:t>Eigenständige Planung von Sport- und Theaterprojekten für bis zu 30 Schulkinder (6–10 J.).</w:t>
            </w:r>
          </w:p>
          <w:p w14:paraId="6E2C39AB" w14:textId="77777777" w:rsidR="00F72BEA" w:rsidRDefault="00000000">
            <w:pPr>
              <w:pBdr>
                <w:bottom w:val="single" w:sz="8" w:space="2" w:color="4A7C59"/>
              </w:pBdr>
              <w:spacing w:before="320"/>
            </w:pPr>
            <w:r>
              <w:rPr>
                <w:rFonts w:ascii="Century Gothic" w:eastAsia="Century Gothic" w:hAnsi="Century Gothic" w:cs="Century Gothic"/>
                <w:b/>
                <w:bCs/>
                <w:color w:val="0A0A0A"/>
                <w:spacing w:val="80"/>
                <w:sz w:val="26"/>
                <w:szCs w:val="26"/>
              </w:rPr>
              <w:t>AUSBILDUNG</w:t>
            </w:r>
          </w:p>
          <w:p w14:paraId="31AD5A58" w14:textId="77777777" w:rsidR="00F72BEA" w:rsidRDefault="00000000">
            <w:pPr>
              <w:spacing w:before="120"/>
            </w:pPr>
            <w:r>
              <w:rPr>
                <w:rFonts w:ascii="Century Gothic" w:eastAsia="Century Gothic" w:hAnsi="Century Gothic" w:cs="Century Gothic"/>
                <w:b/>
                <w:bCs/>
                <w:color w:val="4A7C59"/>
                <w:sz w:val="16"/>
                <w:szCs w:val="16"/>
              </w:rPr>
              <w:t xml:space="preserve">2012–2014  </w:t>
            </w:r>
            <w:r>
              <w:rPr>
                <w:rFonts w:ascii="Century Gothic" w:eastAsia="Century Gothic" w:hAnsi="Century Gothic" w:cs="Century Gothic"/>
                <w:b/>
                <w:bCs/>
                <w:color w:val="0A0A0A"/>
                <w:sz w:val="18"/>
                <w:szCs w:val="18"/>
              </w:rPr>
              <w:t>Staatl. anerkannter Erzieher</w:t>
            </w:r>
          </w:p>
          <w:p w14:paraId="626FBA4F" w14:textId="77777777" w:rsidR="00F72BEA" w:rsidRDefault="00000000">
            <w:r>
              <w:rPr>
                <w:rFonts w:ascii="Century Gothic" w:eastAsia="Century Gothic" w:hAnsi="Century Gothic" w:cs="Century Gothic"/>
                <w:color w:val="6B6B6B"/>
                <w:sz w:val="16"/>
                <w:szCs w:val="16"/>
              </w:rPr>
              <w:t>Fachschule für Sozialpädagogik Hannover</w:t>
            </w:r>
          </w:p>
          <w:p w14:paraId="734B4874" w14:textId="77777777" w:rsidR="00F72BEA" w:rsidRDefault="00000000">
            <w:pPr>
              <w:spacing w:before="20"/>
            </w:pPr>
            <w:r>
              <w:rPr>
                <w:rFonts w:ascii="Century Gothic" w:eastAsia="Century Gothic" w:hAnsi="Century Gothic" w:cs="Century Gothic"/>
                <w:i/>
                <w:iCs/>
                <w:color w:val="6B6B6B"/>
                <w:sz w:val="15"/>
                <w:szCs w:val="15"/>
              </w:rPr>
              <w:t>Abschluss: gut (1,8)   |   Schwerpunkt: Bewegung &amp; Inklusion</w:t>
            </w:r>
          </w:p>
          <w:p w14:paraId="2A278F97" w14:textId="77777777" w:rsidR="00F72BEA" w:rsidRDefault="00000000">
            <w:pPr>
              <w:spacing w:before="120"/>
            </w:pPr>
            <w:r>
              <w:rPr>
                <w:rFonts w:ascii="Century Gothic" w:eastAsia="Century Gothic" w:hAnsi="Century Gothic" w:cs="Century Gothic"/>
                <w:b/>
                <w:bCs/>
                <w:color w:val="4A7C59"/>
                <w:sz w:val="16"/>
                <w:szCs w:val="16"/>
              </w:rPr>
              <w:t xml:space="preserve">2010–2012  </w:t>
            </w:r>
            <w:r>
              <w:rPr>
                <w:rFonts w:ascii="Century Gothic" w:eastAsia="Century Gothic" w:hAnsi="Century Gothic" w:cs="Century Gothic"/>
                <w:b/>
                <w:bCs/>
                <w:color w:val="0A0A0A"/>
                <w:sz w:val="18"/>
                <w:szCs w:val="18"/>
              </w:rPr>
              <w:t>Sozialpädagogischer Assistent</w:t>
            </w:r>
          </w:p>
          <w:p w14:paraId="4ABC5AAA" w14:textId="77777777" w:rsidR="00F72BEA" w:rsidRDefault="00000000">
            <w:r>
              <w:rPr>
                <w:rFonts w:ascii="Century Gothic" w:eastAsia="Century Gothic" w:hAnsi="Century Gothic" w:cs="Century Gothic"/>
                <w:color w:val="6B6B6B"/>
                <w:sz w:val="16"/>
                <w:szCs w:val="16"/>
              </w:rPr>
              <w:t>BBS 4 Hannover</w:t>
            </w:r>
          </w:p>
          <w:p w14:paraId="36EEF830" w14:textId="77777777" w:rsidR="00F72BEA" w:rsidRDefault="00000000">
            <w:pPr>
              <w:spacing w:before="20"/>
            </w:pPr>
            <w:r>
              <w:rPr>
                <w:rFonts w:ascii="Century Gothic" w:eastAsia="Century Gothic" w:hAnsi="Century Gothic" w:cs="Century Gothic"/>
                <w:i/>
                <w:iCs/>
                <w:color w:val="6B6B6B"/>
                <w:sz w:val="15"/>
                <w:szCs w:val="15"/>
              </w:rPr>
              <w:t>Abschluss: sehr gut (1,5)</w:t>
            </w:r>
          </w:p>
          <w:p w14:paraId="08B40768" w14:textId="77777777" w:rsidR="00F72BEA" w:rsidRDefault="00000000">
            <w:pPr>
              <w:spacing w:before="120"/>
            </w:pPr>
            <w:r>
              <w:rPr>
                <w:rFonts w:ascii="Century Gothic" w:eastAsia="Century Gothic" w:hAnsi="Century Gothic" w:cs="Century Gothic"/>
                <w:b/>
                <w:bCs/>
                <w:color w:val="4A7C59"/>
                <w:sz w:val="16"/>
                <w:szCs w:val="16"/>
              </w:rPr>
              <w:t xml:space="preserve">2003–2010  </w:t>
            </w:r>
            <w:r>
              <w:rPr>
                <w:rFonts w:ascii="Century Gothic" w:eastAsia="Century Gothic" w:hAnsi="Century Gothic" w:cs="Century Gothic"/>
                <w:b/>
                <w:bCs/>
                <w:color w:val="0A0A0A"/>
                <w:sz w:val="18"/>
                <w:szCs w:val="18"/>
              </w:rPr>
              <w:t>Erweiterter Sekundarabschluss I</w:t>
            </w:r>
          </w:p>
          <w:p w14:paraId="7D8CDC92" w14:textId="77777777" w:rsidR="00F72BEA" w:rsidRDefault="00000000">
            <w:r>
              <w:rPr>
                <w:rFonts w:ascii="Century Gothic" w:eastAsia="Century Gothic" w:hAnsi="Century Gothic" w:cs="Century Gothic"/>
                <w:color w:val="6B6B6B"/>
                <w:sz w:val="16"/>
                <w:szCs w:val="16"/>
              </w:rPr>
              <w:t>IGS Linden, Hannover</w:t>
            </w:r>
          </w:p>
          <w:p w14:paraId="1FF6CB4C" w14:textId="77777777" w:rsidR="00F72BEA" w:rsidRDefault="00000000">
            <w:pPr>
              <w:pBdr>
                <w:bottom w:val="single" w:sz="8" w:space="2" w:color="4A7C59"/>
              </w:pBdr>
              <w:spacing w:before="320"/>
            </w:pPr>
            <w:r>
              <w:rPr>
                <w:rFonts w:ascii="Century Gothic" w:eastAsia="Century Gothic" w:hAnsi="Century Gothic" w:cs="Century Gothic"/>
                <w:b/>
                <w:bCs/>
                <w:color w:val="0A0A0A"/>
                <w:spacing w:val="80"/>
                <w:sz w:val="26"/>
                <w:szCs w:val="26"/>
              </w:rPr>
              <w:t>ZERTIFIKATE &amp; WEITERBILDUNGEN</w:t>
            </w:r>
          </w:p>
          <w:tbl>
            <w:tblPr>
              <w:tblW w:w="6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5940"/>
            </w:tblGrid>
            <w:tr w:rsidR="00F72BEA" w14:paraId="70F7F26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A0A0A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59E1D8A2" w14:textId="77777777" w:rsidR="00F72BEA" w:rsidRDefault="00000000">
                  <w:pPr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A8D5A2"/>
                      <w:sz w:val="14"/>
                      <w:szCs w:val="14"/>
                    </w:rPr>
                    <w:t>2024</w:t>
                  </w:r>
                </w:p>
              </w:tc>
              <w:tc>
                <w:tcPr>
                  <w:tcW w:w="5940" w:type="dxa"/>
                  <w:tcBorders>
                    <w:top w:val="none" w:sz="0" w:space="0" w:color="FFFFFF"/>
                    <w:left w:val="none" w:sz="0" w:space="0" w:color="FFFFFF"/>
                    <w:bottom w:val="single" w:sz="2" w:space="0" w:color="D0D0D0"/>
                    <w:right w:val="none" w:sz="0" w:space="0" w:color="FFFFFF"/>
                  </w:tcBorders>
                  <w:tcMar>
                    <w:top w:w="60" w:type="dxa"/>
                    <w:left w:w="180" w:type="dxa"/>
                    <w:bottom w:w="60" w:type="dxa"/>
                    <w:right w:w="60" w:type="dxa"/>
                  </w:tcMar>
                </w:tcPr>
                <w:p w14:paraId="48409744" w14:textId="77777777" w:rsidR="00F72BEA" w:rsidRDefault="00000000"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A0A0A"/>
                      <w:sz w:val="17"/>
                      <w:szCs w:val="17"/>
                    </w:rPr>
                    <w:t>Kinderschutz &amp; §8a SGB VIII</w:t>
                  </w:r>
                  <w:r>
                    <w:rPr>
                      <w:rFonts w:ascii="Century Gothic" w:eastAsia="Century Gothic" w:hAnsi="Century Gothic" w:cs="Century Gothic"/>
                      <w:color w:val="6B6B6B"/>
                      <w:sz w:val="15"/>
                      <w:szCs w:val="15"/>
                    </w:rPr>
                    <w:t xml:space="preserve">  —  Paritätischer Niedersachsen</w:t>
                  </w:r>
                </w:p>
              </w:tc>
            </w:tr>
            <w:tr w:rsidR="00F72BEA" w14:paraId="2335F20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A0A0A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731C40EC" w14:textId="77777777" w:rsidR="00F72BEA" w:rsidRDefault="00000000">
                  <w:pPr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A8D5A2"/>
                      <w:sz w:val="14"/>
                      <w:szCs w:val="14"/>
                    </w:rPr>
                    <w:t>2023</w:t>
                  </w:r>
                </w:p>
              </w:tc>
              <w:tc>
                <w:tcPr>
                  <w:tcW w:w="5940" w:type="dxa"/>
                  <w:tcBorders>
                    <w:top w:val="none" w:sz="0" w:space="0" w:color="FFFFFF"/>
                    <w:left w:val="none" w:sz="0" w:space="0" w:color="FFFFFF"/>
                    <w:bottom w:val="single" w:sz="2" w:space="0" w:color="D0D0D0"/>
                    <w:right w:val="none" w:sz="0" w:space="0" w:color="FFFFFF"/>
                  </w:tcBorders>
                  <w:tcMar>
                    <w:top w:w="60" w:type="dxa"/>
                    <w:left w:w="180" w:type="dxa"/>
                    <w:bottom w:w="60" w:type="dxa"/>
                    <w:right w:w="60" w:type="dxa"/>
                  </w:tcMar>
                </w:tcPr>
                <w:p w14:paraId="1DF38B5B" w14:textId="77777777" w:rsidR="00F72BEA" w:rsidRDefault="00000000"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A0A0A"/>
                      <w:sz w:val="17"/>
                      <w:szCs w:val="17"/>
                    </w:rPr>
                    <w:t>Erste Hilfe am Kind (aktualisiert)</w:t>
                  </w:r>
                  <w:r>
                    <w:rPr>
                      <w:rFonts w:ascii="Century Gothic" w:eastAsia="Century Gothic" w:hAnsi="Century Gothic" w:cs="Century Gothic"/>
                      <w:color w:val="6B6B6B"/>
                      <w:sz w:val="15"/>
                      <w:szCs w:val="15"/>
                    </w:rPr>
                    <w:t xml:space="preserve">  —  Malteser Hannover</w:t>
                  </w:r>
                </w:p>
              </w:tc>
            </w:tr>
            <w:tr w:rsidR="00F72BEA" w14:paraId="663F7C5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A0A0A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6792094C" w14:textId="77777777" w:rsidR="00F72BEA" w:rsidRDefault="00000000">
                  <w:pPr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A8D5A2"/>
                      <w:sz w:val="14"/>
                      <w:szCs w:val="14"/>
                    </w:rPr>
                    <w:t>2022</w:t>
                  </w:r>
                </w:p>
              </w:tc>
              <w:tc>
                <w:tcPr>
                  <w:tcW w:w="5940" w:type="dxa"/>
                  <w:tcBorders>
                    <w:top w:val="none" w:sz="0" w:space="0" w:color="FFFFFF"/>
                    <w:left w:val="none" w:sz="0" w:space="0" w:color="FFFFFF"/>
                    <w:bottom w:val="single" w:sz="2" w:space="0" w:color="D0D0D0"/>
                    <w:right w:val="none" w:sz="0" w:space="0" w:color="FFFFFF"/>
                  </w:tcBorders>
                  <w:tcMar>
                    <w:top w:w="60" w:type="dxa"/>
                    <w:left w:w="180" w:type="dxa"/>
                    <w:bottom w:w="60" w:type="dxa"/>
                    <w:right w:w="60" w:type="dxa"/>
                  </w:tcMar>
                </w:tcPr>
                <w:p w14:paraId="687B88E4" w14:textId="77777777" w:rsidR="00F72BEA" w:rsidRDefault="00000000"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A0A0A"/>
                      <w:sz w:val="17"/>
                      <w:szCs w:val="17"/>
                    </w:rPr>
                    <w:t>Alltagsintegrierte Sprachbildung (DaZ)</w:t>
                  </w:r>
                  <w:r>
                    <w:rPr>
                      <w:rFonts w:ascii="Century Gothic" w:eastAsia="Century Gothic" w:hAnsi="Century Gothic" w:cs="Century Gothic"/>
                      <w:color w:val="6B6B6B"/>
                      <w:sz w:val="15"/>
                      <w:szCs w:val="15"/>
                    </w:rPr>
                    <w:t xml:space="preserve">  —  Nifbe Hannover</w:t>
                  </w:r>
                </w:p>
              </w:tc>
            </w:tr>
            <w:tr w:rsidR="00F72BEA" w14:paraId="288E6D5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A0A0A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2C9172C4" w14:textId="77777777" w:rsidR="00F72BEA" w:rsidRDefault="00000000">
                  <w:pPr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A8D5A2"/>
                      <w:sz w:val="14"/>
                      <w:szCs w:val="14"/>
                    </w:rPr>
                    <w:t>2021</w:t>
                  </w:r>
                </w:p>
              </w:tc>
              <w:tc>
                <w:tcPr>
                  <w:tcW w:w="5940" w:type="dxa"/>
                  <w:tcBorders>
                    <w:top w:val="none" w:sz="0" w:space="0" w:color="FFFFFF"/>
                    <w:left w:val="none" w:sz="0" w:space="0" w:color="FFFFFF"/>
                    <w:bottom w:val="single" w:sz="2" w:space="0" w:color="D0D0D0"/>
                    <w:right w:val="none" w:sz="0" w:space="0" w:color="FFFFFF"/>
                  </w:tcBorders>
                  <w:tcMar>
                    <w:top w:w="60" w:type="dxa"/>
                    <w:left w:w="180" w:type="dxa"/>
                    <w:bottom w:w="60" w:type="dxa"/>
                    <w:right w:w="60" w:type="dxa"/>
                  </w:tcMar>
                </w:tcPr>
                <w:p w14:paraId="62EC9148" w14:textId="77777777" w:rsidR="00F72BEA" w:rsidRDefault="00000000"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A0A0A"/>
                      <w:sz w:val="17"/>
                      <w:szCs w:val="17"/>
                    </w:rPr>
                    <w:t>Systemische Gesprächsführung mit Eltern</w:t>
                  </w:r>
                  <w:r>
                    <w:rPr>
                      <w:rFonts w:ascii="Century Gothic" w:eastAsia="Century Gothic" w:hAnsi="Century Gothic" w:cs="Century Gothic"/>
                      <w:color w:val="6B6B6B"/>
                      <w:sz w:val="15"/>
                      <w:szCs w:val="15"/>
                    </w:rPr>
                    <w:t xml:space="preserve">  —  AWO Bildungszentrum</w:t>
                  </w:r>
                </w:p>
              </w:tc>
            </w:tr>
            <w:tr w:rsidR="00F72BEA" w14:paraId="6517754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A0A0A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7B04A76C" w14:textId="77777777" w:rsidR="00F72BEA" w:rsidRDefault="00000000">
                  <w:pPr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A8D5A2"/>
                      <w:sz w:val="14"/>
                      <w:szCs w:val="14"/>
                    </w:rPr>
                    <w:t>2019</w:t>
                  </w:r>
                </w:p>
              </w:tc>
              <w:tc>
                <w:tcPr>
                  <w:tcW w:w="5940" w:type="dxa"/>
                  <w:tcBorders>
                    <w:top w:val="none" w:sz="0" w:space="0" w:color="FFFFFF"/>
                    <w:left w:val="none" w:sz="0" w:space="0" w:color="FFFFFF"/>
                    <w:bottom w:val="single" w:sz="2" w:space="0" w:color="D0D0D0"/>
                    <w:right w:val="none" w:sz="0" w:space="0" w:color="FFFFFF"/>
                  </w:tcBorders>
                  <w:tcMar>
                    <w:top w:w="60" w:type="dxa"/>
                    <w:left w:w="180" w:type="dxa"/>
                    <w:bottom w:w="60" w:type="dxa"/>
                    <w:right w:w="60" w:type="dxa"/>
                  </w:tcMar>
                </w:tcPr>
                <w:p w14:paraId="7C97C2C2" w14:textId="77777777" w:rsidR="00F72BEA" w:rsidRDefault="00000000"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A0A0A"/>
                      <w:sz w:val="17"/>
                      <w:szCs w:val="17"/>
                    </w:rPr>
                    <w:t>Inklusion in der KiTa – Praxis &amp; Recht</w:t>
                  </w:r>
                  <w:r>
                    <w:rPr>
                      <w:rFonts w:ascii="Century Gothic" w:eastAsia="Century Gothic" w:hAnsi="Century Gothic" w:cs="Century Gothic"/>
                      <w:color w:val="6B6B6B"/>
                      <w:sz w:val="15"/>
                      <w:szCs w:val="15"/>
                    </w:rPr>
                    <w:t xml:space="preserve">  —  Niedersächs. KiTa-Akademie</w:t>
                  </w:r>
                </w:p>
              </w:tc>
            </w:tr>
          </w:tbl>
          <w:p w14:paraId="4FFBE94F" w14:textId="77777777" w:rsidR="00F72BEA" w:rsidRDefault="00F72BEA">
            <w:pPr>
              <w:spacing w:before="300"/>
            </w:pPr>
          </w:p>
        </w:tc>
        <w:tc>
          <w:tcPr>
            <w:tcW w:w="4058" w:type="dxa"/>
            <w:tcBorders>
              <w:top w:val="none" w:sz="0" w:space="0" w:color="FFFFFF"/>
              <w:left w:val="single" w:sz="18" w:space="0" w:color="A8D5A2"/>
              <w:bottom w:val="none" w:sz="0" w:space="0" w:color="FFFFFF"/>
              <w:right w:val="none" w:sz="0" w:space="0" w:color="FFFFFF"/>
            </w:tcBorders>
            <w:shd w:val="clear" w:color="auto" w:fill="4A7C59"/>
            <w:tcMar>
              <w:top w:w="0" w:type="dxa"/>
              <w:left w:w="280" w:type="dxa"/>
              <w:bottom w:w="0" w:type="dxa"/>
              <w:right w:w="240" w:type="dxa"/>
            </w:tcMar>
          </w:tcPr>
          <w:p w14:paraId="0E32497A" w14:textId="77777777" w:rsidR="00F72BEA" w:rsidRDefault="00F72BEA">
            <w:pPr>
              <w:spacing w:before="200"/>
            </w:pPr>
          </w:p>
          <w:p w14:paraId="3A3995A0" w14:textId="77777777" w:rsidR="00F72BEA" w:rsidRDefault="00000000">
            <w:pPr>
              <w:pBdr>
                <w:bottom w:val="single" w:sz="6" w:space="0" w:color="A8D5A2"/>
              </w:pBdr>
              <w:spacing w:before="60"/>
              <w:jc w:val="center"/>
            </w:pPr>
            <w:r>
              <w:rPr>
                <w:rFonts w:ascii="Century Gothic" w:eastAsia="Century Gothic" w:hAnsi="Century Gothic" w:cs="Century Gothic"/>
                <w:b/>
                <w:bCs/>
                <w:color w:val="A8D5A2"/>
                <w:sz w:val="76"/>
                <w:szCs w:val="76"/>
              </w:rPr>
              <w:t>J.K.</w:t>
            </w:r>
          </w:p>
          <w:p w14:paraId="4E2DFFD4" w14:textId="77777777" w:rsidR="00F72BEA" w:rsidRDefault="00000000">
            <w:pPr>
              <w:pBdr>
                <w:bottom w:val="single" w:sz="5" w:space="2" w:color="A8D5A2"/>
              </w:pBdr>
              <w:spacing w:before="280"/>
            </w:pPr>
            <w:r>
              <w:rPr>
                <w:rFonts w:ascii="Century Gothic" w:eastAsia="Century Gothic" w:hAnsi="Century Gothic" w:cs="Century Gothic"/>
                <w:b/>
                <w:bCs/>
                <w:color w:val="FFFFFF"/>
                <w:spacing w:val="100"/>
                <w:sz w:val="18"/>
                <w:szCs w:val="18"/>
              </w:rPr>
              <w:t>PERSÖNLICHES</w:t>
            </w:r>
          </w:p>
          <w:p w14:paraId="55BC46A6" w14:textId="77777777" w:rsidR="00F72BEA" w:rsidRDefault="00000000">
            <w:pPr>
              <w:spacing w:before="80"/>
            </w:pPr>
            <w:r>
              <w:rPr>
                <w:rFonts w:ascii="Century Gothic" w:eastAsia="Century Gothic" w:hAnsi="Century Gothic" w:cs="Century Gothic"/>
                <w:b/>
                <w:bCs/>
                <w:color w:val="A8D5A2"/>
                <w:sz w:val="14"/>
                <w:szCs w:val="14"/>
              </w:rPr>
              <w:t xml:space="preserve">Geb. 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17.03.1991</w:t>
            </w:r>
          </w:p>
          <w:p w14:paraId="32EF37F4" w14:textId="77777777" w:rsidR="00F72BEA" w:rsidRDefault="00000000">
            <w:pPr>
              <w:spacing w:before="80"/>
            </w:pPr>
            <w:r>
              <w:rPr>
                <w:rFonts w:ascii="Century Gothic" w:eastAsia="Century Gothic" w:hAnsi="Century Gothic" w:cs="Century Gothic"/>
                <w:b/>
                <w:bCs/>
                <w:color w:val="A8D5A2"/>
                <w:sz w:val="14"/>
                <w:szCs w:val="14"/>
              </w:rPr>
              <w:t xml:space="preserve">Wohnort 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Hannover, NDS</w:t>
            </w:r>
          </w:p>
          <w:p w14:paraId="1E4269D4" w14:textId="77777777" w:rsidR="00F72BEA" w:rsidRDefault="00000000">
            <w:pPr>
              <w:spacing w:before="80"/>
            </w:pPr>
            <w:r>
              <w:rPr>
                <w:rFonts w:ascii="Century Gothic" w:eastAsia="Century Gothic" w:hAnsi="Century Gothic" w:cs="Century Gothic"/>
                <w:b/>
                <w:bCs/>
                <w:color w:val="A8D5A2"/>
                <w:sz w:val="14"/>
                <w:szCs w:val="14"/>
              </w:rPr>
              <w:t xml:space="preserve">Status 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Ledig</w:t>
            </w:r>
          </w:p>
          <w:p w14:paraId="74E2A9DA" w14:textId="77777777" w:rsidR="00F72BEA" w:rsidRDefault="00000000">
            <w:pPr>
              <w:spacing w:before="80"/>
            </w:pPr>
            <w:r>
              <w:rPr>
                <w:rFonts w:ascii="Century Gothic" w:eastAsia="Century Gothic" w:hAnsi="Century Gothic" w:cs="Century Gothic"/>
                <w:b/>
                <w:bCs/>
                <w:color w:val="A8D5A2"/>
                <w:sz w:val="14"/>
                <w:szCs w:val="14"/>
              </w:rPr>
              <w:t xml:space="preserve">Pkw 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Führerschein B</w:t>
            </w:r>
          </w:p>
          <w:p w14:paraId="369B071B" w14:textId="77777777" w:rsidR="00F72BEA" w:rsidRDefault="00000000">
            <w:pPr>
              <w:pBdr>
                <w:bottom w:val="single" w:sz="5" w:space="2" w:color="A8D5A2"/>
              </w:pBdr>
              <w:spacing w:before="280"/>
            </w:pPr>
            <w:r>
              <w:rPr>
                <w:rFonts w:ascii="Century Gothic" w:eastAsia="Century Gothic" w:hAnsi="Century Gothic" w:cs="Century Gothic"/>
                <w:b/>
                <w:bCs/>
                <w:color w:val="FFFFFF"/>
                <w:spacing w:val="100"/>
                <w:sz w:val="18"/>
                <w:szCs w:val="18"/>
              </w:rPr>
              <w:t>SPRACHEN</w:t>
            </w:r>
          </w:p>
          <w:p w14:paraId="746C7AD6" w14:textId="77777777" w:rsidR="00F72BEA" w:rsidRDefault="00000000">
            <w:pPr>
              <w:spacing w:before="100"/>
            </w:pPr>
            <w:r>
              <w:rPr>
                <w:rFonts w:ascii="Century Gothic" w:eastAsia="Century Gothic" w:hAnsi="Century Gothic" w:cs="Century Gothic"/>
                <w:b/>
                <w:bCs/>
                <w:color w:val="FFFFFF"/>
                <w:sz w:val="16"/>
                <w:szCs w:val="16"/>
              </w:rPr>
              <w:t>Deutsch</w:t>
            </w:r>
          </w:p>
          <w:tbl>
            <w:tblPr>
              <w:tblW w:w="3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68"/>
              <w:gridCol w:w="2226"/>
              <w:gridCol w:w="6"/>
            </w:tblGrid>
            <w:tr w:rsidR="00F72BEA" w14:paraId="27EE59B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50" w:type="dxa"/>
                    <w:left w:w="0" w:type="dxa"/>
                    <w:bottom w:w="50" w:type="dxa"/>
                    <w:right w:w="100" w:type="dxa"/>
                  </w:tcMar>
                </w:tcPr>
                <w:p w14:paraId="00B15064" w14:textId="77777777" w:rsidR="00F72BEA" w:rsidRDefault="00000000">
                  <w:r>
                    <w:rPr>
                      <w:rFonts w:ascii="Century Gothic" w:eastAsia="Century Gothic" w:hAnsi="Century Gothic" w:cs="Century Gothic"/>
                      <w:color w:val="FFFFFF"/>
                      <w:sz w:val="15"/>
                      <w:szCs w:val="15"/>
                    </w:rPr>
                    <w:t>Muttersprache</w:t>
                  </w:r>
                </w:p>
              </w:tc>
              <w:tc>
                <w:tcPr>
                  <w:tcW w:w="2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A8D5A2"/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2D65CE7E" w14:textId="77777777" w:rsidR="00F72BEA" w:rsidRDefault="00F72BEA"/>
              </w:tc>
              <w:tc>
                <w:tcPr>
                  <w:tcW w:w="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D6B4A"/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35AF7A29" w14:textId="77777777" w:rsidR="00F72BEA" w:rsidRDefault="00F72BEA"/>
              </w:tc>
            </w:tr>
          </w:tbl>
          <w:p w14:paraId="7DF38E8C" w14:textId="77777777" w:rsidR="00F72BEA" w:rsidRDefault="00000000">
            <w:pPr>
              <w:spacing w:before="80"/>
            </w:pPr>
            <w:r>
              <w:rPr>
                <w:rFonts w:ascii="Century Gothic" w:eastAsia="Century Gothic" w:hAnsi="Century Gothic" w:cs="Century Gothic"/>
                <w:b/>
                <w:bCs/>
                <w:color w:val="FFFFFF"/>
                <w:sz w:val="16"/>
                <w:szCs w:val="16"/>
              </w:rPr>
              <w:t>Englisch</w:t>
            </w:r>
          </w:p>
          <w:tbl>
            <w:tblPr>
              <w:tblW w:w="3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"/>
              <w:gridCol w:w="1920"/>
              <w:gridCol w:w="480"/>
            </w:tblGrid>
            <w:tr w:rsidR="00F72BEA" w14:paraId="3161D3F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50" w:type="dxa"/>
                    <w:left w:w="0" w:type="dxa"/>
                    <w:bottom w:w="50" w:type="dxa"/>
                    <w:right w:w="100" w:type="dxa"/>
                  </w:tcMar>
                </w:tcPr>
                <w:p w14:paraId="03B09A5B" w14:textId="77777777" w:rsidR="00F72BEA" w:rsidRDefault="00000000">
                  <w:r>
                    <w:rPr>
                      <w:rFonts w:ascii="Century Gothic" w:eastAsia="Century Gothic" w:hAnsi="Century Gothic" w:cs="Century Gothic"/>
                      <w:color w:val="FFFFFF"/>
                      <w:sz w:val="15"/>
                      <w:szCs w:val="15"/>
                    </w:rPr>
                    <w:t>Fließend</w:t>
                  </w:r>
                </w:p>
              </w:tc>
              <w:tc>
                <w:tcPr>
                  <w:tcW w:w="19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A8D5A2"/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291E5486" w14:textId="77777777" w:rsidR="00F72BEA" w:rsidRDefault="00F72BEA"/>
              </w:tc>
              <w:tc>
                <w:tcPr>
                  <w:tcW w:w="4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D6B4A"/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0B9D6CC1" w14:textId="77777777" w:rsidR="00F72BEA" w:rsidRDefault="00F72BEA"/>
              </w:tc>
            </w:tr>
          </w:tbl>
          <w:p w14:paraId="110CCEB9" w14:textId="77777777" w:rsidR="00F72BEA" w:rsidRDefault="00000000">
            <w:pPr>
              <w:spacing w:before="80"/>
            </w:pPr>
            <w:r>
              <w:rPr>
                <w:rFonts w:ascii="Century Gothic" w:eastAsia="Century Gothic" w:hAnsi="Century Gothic" w:cs="Century Gothic"/>
                <w:b/>
                <w:bCs/>
                <w:color w:val="FFFFFF"/>
                <w:sz w:val="16"/>
                <w:szCs w:val="16"/>
              </w:rPr>
              <w:t>Türkisch</w:t>
            </w:r>
          </w:p>
          <w:tbl>
            <w:tblPr>
              <w:tblW w:w="3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48"/>
              <w:gridCol w:w="788"/>
              <w:gridCol w:w="1464"/>
            </w:tblGrid>
            <w:tr w:rsidR="00F72BEA" w14:paraId="311A7B5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50" w:type="dxa"/>
                    <w:left w:w="0" w:type="dxa"/>
                    <w:bottom w:w="50" w:type="dxa"/>
                    <w:right w:w="100" w:type="dxa"/>
                  </w:tcMar>
                </w:tcPr>
                <w:p w14:paraId="33634096" w14:textId="77777777" w:rsidR="00F72BEA" w:rsidRDefault="00000000">
                  <w:r>
                    <w:rPr>
                      <w:rFonts w:ascii="Century Gothic" w:eastAsia="Century Gothic" w:hAnsi="Century Gothic" w:cs="Century Gothic"/>
                      <w:color w:val="FFFFFF"/>
                      <w:sz w:val="15"/>
                      <w:szCs w:val="15"/>
                    </w:rPr>
                    <w:t>Grundkenntnis</w:t>
                  </w:r>
                </w:p>
              </w:tc>
              <w:tc>
                <w:tcPr>
                  <w:tcW w:w="8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A8D5A2"/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01B188DF" w14:textId="77777777" w:rsidR="00F72BEA" w:rsidRDefault="00F72BEA"/>
              </w:tc>
              <w:tc>
                <w:tcPr>
                  <w:tcW w:w="15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D6B4A"/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12DC8657" w14:textId="77777777" w:rsidR="00F72BEA" w:rsidRDefault="00F72BEA"/>
              </w:tc>
            </w:tr>
          </w:tbl>
          <w:p w14:paraId="5FFAB13D" w14:textId="77777777" w:rsidR="00F72BEA" w:rsidRDefault="00000000">
            <w:pPr>
              <w:pBdr>
                <w:bottom w:val="single" w:sz="5" w:space="2" w:color="A8D5A2"/>
              </w:pBdr>
              <w:spacing w:before="280"/>
            </w:pPr>
            <w:r>
              <w:rPr>
                <w:rFonts w:ascii="Century Gothic" w:eastAsia="Century Gothic" w:hAnsi="Century Gothic" w:cs="Century Gothic"/>
                <w:b/>
                <w:bCs/>
                <w:color w:val="FFFFFF"/>
                <w:spacing w:val="100"/>
                <w:sz w:val="18"/>
                <w:szCs w:val="18"/>
              </w:rPr>
              <w:t>FACHKENNTNISSE</w:t>
            </w:r>
          </w:p>
          <w:p w14:paraId="2F6E5BEF" w14:textId="77777777" w:rsidR="00F72BEA" w:rsidRDefault="00000000">
            <w:pPr>
              <w:spacing w:before="90"/>
            </w:pPr>
            <w:r>
              <w:rPr>
                <w:rFonts w:ascii="Century Gothic" w:eastAsia="Century Gothic" w:hAnsi="Century Gothic" w:cs="Century Gothic"/>
                <w:b/>
                <w:bCs/>
                <w:color w:val="A8D5A2"/>
                <w:sz w:val="15"/>
                <w:szCs w:val="15"/>
              </w:rPr>
              <w:t xml:space="preserve">›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Situationsansatz</w:t>
            </w:r>
          </w:p>
          <w:p w14:paraId="37C9B372" w14:textId="77777777" w:rsidR="00F72BEA" w:rsidRDefault="00000000">
            <w:pPr>
              <w:spacing w:before="55"/>
            </w:pPr>
            <w:r>
              <w:rPr>
                <w:rFonts w:ascii="Century Gothic" w:eastAsia="Century Gothic" w:hAnsi="Century Gothic" w:cs="Century Gothic"/>
                <w:b/>
                <w:bCs/>
                <w:color w:val="A8D5A2"/>
                <w:sz w:val="15"/>
                <w:szCs w:val="15"/>
              </w:rPr>
              <w:t xml:space="preserve">›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Münchener Eingewöhnung</w:t>
            </w:r>
          </w:p>
          <w:p w14:paraId="4FF5EB2A" w14:textId="77777777" w:rsidR="00F72BEA" w:rsidRDefault="00000000">
            <w:pPr>
              <w:spacing w:before="55"/>
            </w:pPr>
            <w:r>
              <w:rPr>
                <w:rFonts w:ascii="Century Gothic" w:eastAsia="Century Gothic" w:hAnsi="Century Gothic" w:cs="Century Gothic"/>
                <w:b/>
                <w:bCs/>
                <w:color w:val="A8D5A2"/>
                <w:sz w:val="15"/>
                <w:szCs w:val="15"/>
              </w:rPr>
              <w:t xml:space="preserve">›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Kinderschutz §8a</w:t>
            </w:r>
          </w:p>
          <w:p w14:paraId="284B806D" w14:textId="77777777" w:rsidR="00F72BEA" w:rsidRDefault="00000000">
            <w:pPr>
              <w:spacing w:before="55"/>
            </w:pPr>
            <w:r>
              <w:rPr>
                <w:rFonts w:ascii="Century Gothic" w:eastAsia="Century Gothic" w:hAnsi="Century Gothic" w:cs="Century Gothic"/>
                <w:b/>
                <w:bCs/>
                <w:color w:val="A8D5A2"/>
                <w:sz w:val="15"/>
                <w:szCs w:val="15"/>
              </w:rPr>
              <w:t xml:space="preserve">›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Portfolioarbeit</w:t>
            </w:r>
          </w:p>
          <w:p w14:paraId="738AAB17" w14:textId="77777777" w:rsidR="00F72BEA" w:rsidRDefault="00000000">
            <w:pPr>
              <w:spacing w:before="55"/>
            </w:pPr>
            <w:r>
              <w:rPr>
                <w:rFonts w:ascii="Century Gothic" w:eastAsia="Century Gothic" w:hAnsi="Century Gothic" w:cs="Century Gothic"/>
                <w:b/>
                <w:bCs/>
                <w:color w:val="A8D5A2"/>
                <w:sz w:val="15"/>
                <w:szCs w:val="15"/>
              </w:rPr>
              <w:t xml:space="preserve">›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DaZ-Sprachförderung</w:t>
            </w:r>
          </w:p>
          <w:p w14:paraId="29D274DD" w14:textId="77777777" w:rsidR="00F72BEA" w:rsidRDefault="00000000">
            <w:pPr>
              <w:spacing w:before="55"/>
            </w:pPr>
            <w:r>
              <w:rPr>
                <w:rFonts w:ascii="Century Gothic" w:eastAsia="Century Gothic" w:hAnsi="Century Gothic" w:cs="Century Gothic"/>
                <w:b/>
                <w:bCs/>
                <w:color w:val="A8D5A2"/>
                <w:sz w:val="15"/>
                <w:szCs w:val="15"/>
              </w:rPr>
              <w:t xml:space="preserve">›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Bewegungspädagogik</w:t>
            </w:r>
          </w:p>
          <w:p w14:paraId="09D9FE28" w14:textId="77777777" w:rsidR="00F72BEA" w:rsidRDefault="00000000">
            <w:pPr>
              <w:spacing w:before="55"/>
            </w:pPr>
            <w:r>
              <w:rPr>
                <w:rFonts w:ascii="Century Gothic" w:eastAsia="Century Gothic" w:hAnsi="Century Gothic" w:cs="Century Gothic"/>
                <w:b/>
                <w:bCs/>
                <w:color w:val="A8D5A2"/>
                <w:sz w:val="15"/>
                <w:szCs w:val="15"/>
              </w:rPr>
              <w:t xml:space="preserve">›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Elterngesprächsführung</w:t>
            </w:r>
          </w:p>
          <w:p w14:paraId="0AF7FD08" w14:textId="77777777" w:rsidR="00F72BEA" w:rsidRDefault="00000000">
            <w:pPr>
              <w:spacing w:before="55"/>
            </w:pPr>
            <w:r>
              <w:rPr>
                <w:rFonts w:ascii="Century Gothic" w:eastAsia="Century Gothic" w:hAnsi="Century Gothic" w:cs="Century Gothic"/>
                <w:b/>
                <w:bCs/>
                <w:color w:val="A8D5A2"/>
                <w:sz w:val="15"/>
                <w:szCs w:val="15"/>
              </w:rPr>
              <w:t xml:space="preserve">›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Inklusionspädagogik</w:t>
            </w:r>
          </w:p>
          <w:p w14:paraId="66B2CDBB" w14:textId="77777777" w:rsidR="00F72BEA" w:rsidRDefault="00000000">
            <w:pPr>
              <w:pBdr>
                <w:bottom w:val="single" w:sz="5" w:space="2" w:color="A8D5A2"/>
              </w:pBdr>
              <w:spacing w:before="280"/>
            </w:pPr>
            <w:r>
              <w:rPr>
                <w:rFonts w:ascii="Century Gothic" w:eastAsia="Century Gothic" w:hAnsi="Century Gothic" w:cs="Century Gothic"/>
                <w:b/>
                <w:bCs/>
                <w:color w:val="FFFFFF"/>
                <w:spacing w:val="100"/>
                <w:sz w:val="18"/>
                <w:szCs w:val="18"/>
              </w:rPr>
              <w:t>EIGENSCHAFTEN</w:t>
            </w:r>
          </w:p>
          <w:p w14:paraId="748B771E" w14:textId="77777777" w:rsidR="00F72BEA" w:rsidRDefault="00000000">
            <w:pPr>
              <w:spacing w:before="90"/>
            </w:pPr>
            <w:r>
              <w:rPr>
                <w:rFonts w:ascii="Century Gothic" w:eastAsia="Century Gothic" w:hAnsi="Century Gothic" w:cs="Century Gothic"/>
                <w:b/>
                <w:bCs/>
                <w:color w:val="A8D5A2"/>
                <w:sz w:val="15"/>
                <w:szCs w:val="15"/>
              </w:rPr>
              <w:t xml:space="preserve">›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Empathie &amp; Geduld</w:t>
            </w:r>
          </w:p>
          <w:p w14:paraId="2565A13A" w14:textId="77777777" w:rsidR="00F72BEA" w:rsidRDefault="00000000">
            <w:pPr>
              <w:spacing w:before="55"/>
            </w:pPr>
            <w:r>
              <w:rPr>
                <w:rFonts w:ascii="Century Gothic" w:eastAsia="Century Gothic" w:hAnsi="Century Gothic" w:cs="Century Gothic"/>
                <w:b/>
                <w:bCs/>
                <w:color w:val="A8D5A2"/>
                <w:sz w:val="15"/>
                <w:szCs w:val="15"/>
              </w:rPr>
              <w:t xml:space="preserve">›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Kreativität</w:t>
            </w:r>
          </w:p>
          <w:p w14:paraId="46E6F421" w14:textId="77777777" w:rsidR="00F72BEA" w:rsidRDefault="00000000">
            <w:pPr>
              <w:spacing w:before="55"/>
            </w:pPr>
            <w:r>
              <w:rPr>
                <w:rFonts w:ascii="Century Gothic" w:eastAsia="Century Gothic" w:hAnsi="Century Gothic" w:cs="Century Gothic"/>
                <w:b/>
                <w:bCs/>
                <w:color w:val="A8D5A2"/>
                <w:sz w:val="15"/>
                <w:szCs w:val="15"/>
              </w:rPr>
              <w:t xml:space="preserve">›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Kommunikationsstärke</w:t>
            </w:r>
          </w:p>
          <w:p w14:paraId="25306976" w14:textId="77777777" w:rsidR="00F72BEA" w:rsidRDefault="00000000">
            <w:pPr>
              <w:spacing w:before="55"/>
            </w:pPr>
            <w:r>
              <w:rPr>
                <w:rFonts w:ascii="Century Gothic" w:eastAsia="Century Gothic" w:hAnsi="Century Gothic" w:cs="Century Gothic"/>
                <w:b/>
                <w:bCs/>
                <w:color w:val="A8D5A2"/>
                <w:sz w:val="15"/>
                <w:szCs w:val="15"/>
              </w:rPr>
              <w:t xml:space="preserve">›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Belastbarkeit</w:t>
            </w:r>
          </w:p>
          <w:p w14:paraId="4D4A94AE" w14:textId="77777777" w:rsidR="00F72BEA" w:rsidRDefault="00000000">
            <w:pPr>
              <w:spacing w:before="55"/>
            </w:pPr>
            <w:r>
              <w:rPr>
                <w:rFonts w:ascii="Century Gothic" w:eastAsia="Century Gothic" w:hAnsi="Century Gothic" w:cs="Century Gothic"/>
                <w:b/>
                <w:bCs/>
                <w:color w:val="A8D5A2"/>
                <w:sz w:val="15"/>
                <w:szCs w:val="15"/>
              </w:rPr>
              <w:t xml:space="preserve">›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Teamfähigkeit</w:t>
            </w:r>
          </w:p>
          <w:p w14:paraId="4136B59F" w14:textId="77777777" w:rsidR="00F72BEA" w:rsidRDefault="00000000">
            <w:pPr>
              <w:spacing w:before="55"/>
            </w:pPr>
            <w:r>
              <w:rPr>
                <w:rFonts w:ascii="Century Gothic" w:eastAsia="Century Gothic" w:hAnsi="Century Gothic" w:cs="Century Gothic"/>
                <w:b/>
                <w:bCs/>
                <w:color w:val="A8D5A2"/>
                <w:sz w:val="15"/>
                <w:szCs w:val="15"/>
              </w:rPr>
              <w:t xml:space="preserve">›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Interkulturelle Kompetenz</w:t>
            </w:r>
          </w:p>
          <w:p w14:paraId="6AE26981" w14:textId="77777777" w:rsidR="00F72BEA" w:rsidRDefault="00000000">
            <w:pPr>
              <w:pBdr>
                <w:bottom w:val="single" w:sz="5" w:space="2" w:color="A8D5A2"/>
              </w:pBdr>
              <w:spacing w:before="280"/>
            </w:pPr>
            <w:r>
              <w:rPr>
                <w:rFonts w:ascii="Century Gothic" w:eastAsia="Century Gothic" w:hAnsi="Century Gothic" w:cs="Century Gothic"/>
                <w:b/>
                <w:bCs/>
                <w:color w:val="FFFFFF"/>
                <w:spacing w:val="100"/>
                <w:sz w:val="18"/>
                <w:szCs w:val="18"/>
              </w:rPr>
              <w:t>INTERESSEN</w:t>
            </w:r>
          </w:p>
          <w:p w14:paraId="0AF6646A" w14:textId="77777777" w:rsidR="00F72BEA" w:rsidRDefault="00000000">
            <w:pPr>
              <w:spacing w:before="90"/>
            </w:pPr>
            <w:r>
              <w:rPr>
                <w:rFonts w:ascii="Century Gothic" w:eastAsia="Century Gothic" w:hAnsi="Century Gothic" w:cs="Century Gothic"/>
                <w:b/>
                <w:bCs/>
                <w:color w:val="A8D5A2"/>
                <w:sz w:val="15"/>
                <w:szCs w:val="15"/>
              </w:rPr>
              <w:t xml:space="preserve">›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Fußballtrainer Jugend U10</w:t>
            </w:r>
          </w:p>
          <w:p w14:paraId="2976F560" w14:textId="77777777" w:rsidR="00F72BEA" w:rsidRDefault="00000000">
            <w:pPr>
              <w:spacing w:before="55"/>
            </w:pPr>
            <w:r>
              <w:rPr>
                <w:rFonts w:ascii="Century Gothic" w:eastAsia="Century Gothic" w:hAnsi="Century Gothic" w:cs="Century Gothic"/>
                <w:b/>
                <w:bCs/>
                <w:color w:val="A8D5A2"/>
                <w:sz w:val="15"/>
                <w:szCs w:val="15"/>
              </w:rPr>
              <w:t xml:space="preserve">›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Klettern &amp; Outdoor-Pädagogik</w:t>
            </w:r>
          </w:p>
          <w:p w14:paraId="53B0268F" w14:textId="77777777" w:rsidR="00F72BEA" w:rsidRDefault="00000000">
            <w:pPr>
              <w:spacing w:before="55"/>
            </w:pPr>
            <w:r>
              <w:rPr>
                <w:rFonts w:ascii="Century Gothic" w:eastAsia="Century Gothic" w:hAnsi="Century Gothic" w:cs="Century Gothic"/>
                <w:b/>
                <w:bCs/>
                <w:color w:val="A8D5A2"/>
                <w:sz w:val="15"/>
                <w:szCs w:val="15"/>
              </w:rPr>
              <w:t xml:space="preserve">›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Ehrenamtl. Schulbegleiter</w:t>
            </w:r>
          </w:p>
          <w:p w14:paraId="27C42F1E" w14:textId="77777777" w:rsidR="00F72BEA" w:rsidRDefault="00000000">
            <w:pPr>
              <w:spacing w:before="55"/>
            </w:pPr>
            <w:r>
              <w:rPr>
                <w:rFonts w:ascii="Century Gothic" w:eastAsia="Century Gothic" w:hAnsi="Century Gothic" w:cs="Century Gothic"/>
                <w:b/>
                <w:bCs/>
                <w:color w:val="A8D5A2"/>
                <w:sz w:val="15"/>
                <w:szCs w:val="15"/>
              </w:rPr>
              <w:t xml:space="preserve">›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Gitarre</w:t>
            </w:r>
          </w:p>
          <w:p w14:paraId="2C504C58" w14:textId="77777777" w:rsidR="00F72BEA" w:rsidRDefault="00000000">
            <w:pPr>
              <w:pBdr>
                <w:bottom w:val="single" w:sz="5" w:space="2" w:color="A8D5A2"/>
              </w:pBdr>
              <w:spacing w:before="280"/>
            </w:pPr>
            <w:r>
              <w:rPr>
                <w:rFonts w:ascii="Century Gothic" w:eastAsia="Century Gothic" w:hAnsi="Century Gothic" w:cs="Century Gothic"/>
                <w:b/>
                <w:bCs/>
                <w:color w:val="FFFFFF"/>
                <w:spacing w:val="100"/>
                <w:sz w:val="18"/>
                <w:szCs w:val="18"/>
              </w:rPr>
              <w:t>EDV &amp; TOOLS</w:t>
            </w:r>
          </w:p>
          <w:p w14:paraId="1F8D9986" w14:textId="77777777" w:rsidR="00F72BEA" w:rsidRDefault="00000000">
            <w:pPr>
              <w:spacing w:before="90"/>
            </w:pPr>
            <w:r>
              <w:rPr>
                <w:rFonts w:ascii="Century Gothic" w:eastAsia="Century Gothic" w:hAnsi="Century Gothic" w:cs="Century Gothic"/>
                <w:b/>
                <w:bCs/>
                <w:color w:val="A8D5A2"/>
                <w:sz w:val="15"/>
                <w:szCs w:val="15"/>
              </w:rPr>
              <w:t xml:space="preserve">›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MS Office</w:t>
            </w:r>
          </w:p>
          <w:p w14:paraId="16475D15" w14:textId="77777777" w:rsidR="00F72BEA" w:rsidRDefault="00000000">
            <w:pPr>
              <w:spacing w:before="55"/>
            </w:pPr>
            <w:r>
              <w:rPr>
                <w:rFonts w:ascii="Century Gothic" w:eastAsia="Century Gothic" w:hAnsi="Century Gothic" w:cs="Century Gothic"/>
                <w:b/>
                <w:bCs/>
                <w:color w:val="A8D5A2"/>
                <w:sz w:val="15"/>
                <w:szCs w:val="15"/>
              </w:rPr>
              <w:t xml:space="preserve">›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KiTa-Verwaltungssoftware</w:t>
            </w:r>
          </w:p>
          <w:p w14:paraId="4ACAB955" w14:textId="77777777" w:rsidR="00F72BEA" w:rsidRDefault="00000000">
            <w:pPr>
              <w:spacing w:before="55"/>
            </w:pPr>
            <w:r>
              <w:rPr>
                <w:rFonts w:ascii="Century Gothic" w:eastAsia="Century Gothic" w:hAnsi="Century Gothic" w:cs="Century Gothic"/>
                <w:b/>
                <w:bCs/>
                <w:color w:val="A8D5A2"/>
                <w:sz w:val="15"/>
                <w:szCs w:val="15"/>
              </w:rPr>
              <w:t xml:space="preserve">›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Kinderschutz-Dokumentation</w:t>
            </w:r>
          </w:p>
          <w:p w14:paraId="5E34CF63" w14:textId="77777777" w:rsidR="00F72BEA" w:rsidRDefault="00000000">
            <w:pPr>
              <w:spacing w:before="55"/>
            </w:pPr>
            <w:r>
              <w:rPr>
                <w:rFonts w:ascii="Century Gothic" w:eastAsia="Century Gothic" w:hAnsi="Century Gothic" w:cs="Century Gothic"/>
                <w:b/>
                <w:bCs/>
                <w:color w:val="A8D5A2"/>
                <w:sz w:val="15"/>
                <w:szCs w:val="15"/>
              </w:rPr>
              <w:t xml:space="preserve">›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Canva</w:t>
            </w:r>
          </w:p>
          <w:p w14:paraId="2B04FD2E" w14:textId="77777777" w:rsidR="00F72BEA" w:rsidRDefault="00000000">
            <w:pPr>
              <w:spacing w:before="55"/>
            </w:pPr>
            <w:r>
              <w:rPr>
                <w:rFonts w:ascii="Century Gothic" w:eastAsia="Century Gothic" w:hAnsi="Century Gothic" w:cs="Century Gothic"/>
                <w:b/>
                <w:bCs/>
                <w:color w:val="A8D5A2"/>
                <w:sz w:val="15"/>
                <w:szCs w:val="15"/>
              </w:rPr>
              <w:t xml:space="preserve">›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Videokonferenz-Tools</w:t>
            </w:r>
          </w:p>
          <w:p w14:paraId="79719CFB" w14:textId="77777777" w:rsidR="00F72BEA" w:rsidRDefault="00F72BEA">
            <w:pPr>
              <w:spacing w:before="300"/>
            </w:pPr>
          </w:p>
        </w:tc>
      </w:tr>
    </w:tbl>
    <w:p w14:paraId="1F2EE113" w14:textId="77777777" w:rsidR="001E7A76" w:rsidRDefault="001E7A76"/>
    <w:sectPr w:rsidR="001E7A76">
      <w:pgSz w:w="11906" w:h="16838"/>
      <w:pgMar w:top="0" w:right="500" w:bottom="0" w:left="5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4678D"/>
    <w:multiLevelType w:val="hybridMultilevel"/>
    <w:tmpl w:val="B3BA79B8"/>
    <w:lvl w:ilvl="0" w:tplc="F024183C">
      <w:start w:val="1"/>
      <w:numFmt w:val="bullet"/>
      <w:lvlText w:val="›"/>
      <w:lvlJc w:val="left"/>
      <w:pPr>
        <w:ind w:left="360" w:hanging="200"/>
      </w:pPr>
      <w:rPr>
        <w:b/>
        <w:bCs/>
        <w:color w:val="4A7C59"/>
        <w:sz w:val="20"/>
        <w:szCs w:val="20"/>
      </w:rPr>
    </w:lvl>
    <w:lvl w:ilvl="1" w:tplc="1AA81D90">
      <w:numFmt w:val="decimal"/>
      <w:lvlText w:val=""/>
      <w:lvlJc w:val="left"/>
    </w:lvl>
    <w:lvl w:ilvl="2" w:tplc="98929A48">
      <w:numFmt w:val="decimal"/>
      <w:lvlText w:val=""/>
      <w:lvlJc w:val="left"/>
    </w:lvl>
    <w:lvl w:ilvl="3" w:tplc="4B66D9BE">
      <w:numFmt w:val="decimal"/>
      <w:lvlText w:val=""/>
      <w:lvlJc w:val="left"/>
    </w:lvl>
    <w:lvl w:ilvl="4" w:tplc="C810C7DC">
      <w:numFmt w:val="decimal"/>
      <w:lvlText w:val=""/>
      <w:lvlJc w:val="left"/>
    </w:lvl>
    <w:lvl w:ilvl="5" w:tplc="F6CECEDE">
      <w:numFmt w:val="decimal"/>
      <w:lvlText w:val=""/>
      <w:lvlJc w:val="left"/>
    </w:lvl>
    <w:lvl w:ilvl="6" w:tplc="BBC86438">
      <w:numFmt w:val="decimal"/>
      <w:lvlText w:val=""/>
      <w:lvlJc w:val="left"/>
    </w:lvl>
    <w:lvl w:ilvl="7" w:tplc="32DEED62">
      <w:numFmt w:val="decimal"/>
      <w:lvlText w:val=""/>
      <w:lvlJc w:val="left"/>
    </w:lvl>
    <w:lvl w:ilvl="8" w:tplc="6EDA1B4E">
      <w:numFmt w:val="decimal"/>
      <w:lvlText w:val=""/>
      <w:lvlJc w:val="left"/>
    </w:lvl>
  </w:abstractNum>
  <w:abstractNum w:abstractNumId="1" w15:restartNumberingAfterBreak="0">
    <w:nsid w:val="72154DE2"/>
    <w:multiLevelType w:val="hybridMultilevel"/>
    <w:tmpl w:val="F660768A"/>
    <w:lvl w:ilvl="0" w:tplc="0BB6C0EC">
      <w:start w:val="1"/>
      <w:numFmt w:val="bullet"/>
      <w:lvlText w:val="●"/>
      <w:lvlJc w:val="left"/>
      <w:pPr>
        <w:ind w:left="720" w:hanging="360"/>
      </w:pPr>
    </w:lvl>
    <w:lvl w:ilvl="1" w:tplc="CB6A5B60">
      <w:start w:val="1"/>
      <w:numFmt w:val="bullet"/>
      <w:lvlText w:val="○"/>
      <w:lvlJc w:val="left"/>
      <w:pPr>
        <w:ind w:left="1440" w:hanging="360"/>
      </w:pPr>
    </w:lvl>
    <w:lvl w:ilvl="2" w:tplc="E6724868">
      <w:start w:val="1"/>
      <w:numFmt w:val="bullet"/>
      <w:lvlText w:val="■"/>
      <w:lvlJc w:val="left"/>
      <w:pPr>
        <w:ind w:left="2160" w:hanging="360"/>
      </w:pPr>
    </w:lvl>
    <w:lvl w:ilvl="3" w:tplc="452E5C4C">
      <w:start w:val="1"/>
      <w:numFmt w:val="bullet"/>
      <w:lvlText w:val="●"/>
      <w:lvlJc w:val="left"/>
      <w:pPr>
        <w:ind w:left="2880" w:hanging="360"/>
      </w:pPr>
    </w:lvl>
    <w:lvl w:ilvl="4" w:tplc="6A942E1E">
      <w:start w:val="1"/>
      <w:numFmt w:val="bullet"/>
      <w:lvlText w:val="○"/>
      <w:lvlJc w:val="left"/>
      <w:pPr>
        <w:ind w:left="3600" w:hanging="360"/>
      </w:pPr>
    </w:lvl>
    <w:lvl w:ilvl="5" w:tplc="B0F6493A">
      <w:start w:val="1"/>
      <w:numFmt w:val="bullet"/>
      <w:lvlText w:val="■"/>
      <w:lvlJc w:val="left"/>
      <w:pPr>
        <w:ind w:left="4320" w:hanging="360"/>
      </w:pPr>
    </w:lvl>
    <w:lvl w:ilvl="6" w:tplc="A620C47A">
      <w:start w:val="1"/>
      <w:numFmt w:val="bullet"/>
      <w:lvlText w:val="●"/>
      <w:lvlJc w:val="left"/>
      <w:pPr>
        <w:ind w:left="5040" w:hanging="360"/>
      </w:pPr>
    </w:lvl>
    <w:lvl w:ilvl="7" w:tplc="1666A0D0">
      <w:start w:val="1"/>
      <w:numFmt w:val="bullet"/>
      <w:lvlText w:val="●"/>
      <w:lvlJc w:val="left"/>
      <w:pPr>
        <w:ind w:left="5760" w:hanging="360"/>
      </w:pPr>
    </w:lvl>
    <w:lvl w:ilvl="8" w:tplc="BB180ACA">
      <w:start w:val="1"/>
      <w:numFmt w:val="bullet"/>
      <w:lvlText w:val="●"/>
      <w:lvlJc w:val="left"/>
      <w:pPr>
        <w:ind w:left="6480" w:hanging="360"/>
      </w:pPr>
    </w:lvl>
  </w:abstractNum>
  <w:num w:numId="1" w16cid:durableId="1865946980">
    <w:abstractNumId w:val="1"/>
    <w:lvlOverride w:ilvl="0">
      <w:startOverride w:val="1"/>
    </w:lvlOverride>
  </w:num>
  <w:num w:numId="2" w16cid:durableId="10306413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BEA"/>
    <w:rsid w:val="001E7A76"/>
    <w:rsid w:val="002B1BAD"/>
    <w:rsid w:val="006879E0"/>
    <w:rsid w:val="00F7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F69C"/>
  <w15:docId w15:val="{1E1C5DC4-138A-4135-BE67-DF1DC6AA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2</cp:revision>
  <dcterms:created xsi:type="dcterms:W3CDTF">2026-04-05T13:53:00Z</dcterms:created>
  <dcterms:modified xsi:type="dcterms:W3CDTF">2026-04-06T09:08:00Z</dcterms:modified>
</cp:coreProperties>
</file>