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100"/>
        <w:gridCol w:w="8806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4C4C" w:val="clear"/>
            <w:tcMar>
              <w:top w:type="dxa" w:w="280"/>
              <w:left w:type="dxa" w:w="280"/>
              <w:bottom w:type="dxa" w:w="200"/>
              <w:right w:type="dxa" w:w="2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5ECFB2"/>
                <w:sz w:val="24"/>
                <w:szCs w:val="24"/>
              </w:rPr>
              <w:t xml:space="preserve">DR. MED.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JULIAN HARTMANN</w:t>
            </w:r>
          </w:p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A8E6DA"/>
                <w:sz w:val="18"/>
                <w:szCs w:val="18"/>
              </w:rPr>
              <w:t xml:space="preserve">Facharzt für Innere Medizin</w:t>
            </w:r>
          </w:p>
        </w:tc>
        <w:tc>
          <w:tcPr>
            <w:tcW w:type="dxa" w:w="8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7F4" w:val="clear"/>
            <w:tcMar>
              <w:top w:type="dxa" w:w="180"/>
              <w:left w:type="dxa" w:w="340"/>
              <w:bottom w:type="dxa" w:w="180"/>
              <w:right w:type="dxa" w:w="200"/>
            </w:tcMar>
            <w:vAlign w:val="center"/>
          </w:tcPr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0A7A6E"/>
                <w:sz w:val="18"/>
                <w:szCs w:val="18"/>
              </w:rPr>
              <w:t xml:space="preserve">☎  +49 176 543 21 09    </w:t>
            </w:r>
            <w:r>
              <w:rPr>
                <w:rFonts w:ascii="Calibri" w:cs="Calibri" w:eastAsia="Calibri" w:hAnsi="Calibri"/>
                <w:b/>
                <w:bCs/>
                <w:color w:val="0A7A6E"/>
                <w:sz w:val="18"/>
                <w:szCs w:val="18"/>
              </w:rPr>
              <w:t xml:space="preserve">✉  j.hartmann@arzt.de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5A7A78"/>
                <w:sz w:val="18"/>
                <w:szCs w:val="18"/>
              </w:rPr>
              <w:t xml:space="preserve">⌂  Birkenallee 22, 69120 Heidelberg    </w:t>
            </w:r>
            <w:r>
              <w:rPr>
                <w:rFonts w:ascii="Calibri" w:cs="Calibri" w:eastAsia="Calibri" w:hAnsi="Calibri"/>
                <w:color w:val="5A7A78"/>
                <w:sz w:val="18"/>
                <w:szCs w:val="18"/>
              </w:rPr>
              <w:t xml:space="preserve">linkedin.com/in/julian-hartmann-md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100"/>
        <w:gridCol w:w="8806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4C4C" w:val="clear"/>
            <w:tcMar>
              <w:top w:type="dxa" w:w="80"/>
              <w:left w:type="dxa" w:w="280"/>
              <w:bottom w:type="dxa" w:w="200"/>
              <w:right w:type="dxa" w:w="200"/>
            </w:tcMar>
          </w:tcPr>
          <w:p>
            <w:pPr>
              <w:spacing w:after="0" w:before="14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5ECFB2"/>
                <w:sz w:val="16"/>
                <w:szCs w:val="16"/>
              </w:rPr>
              <w:t xml:space="preserve">PERSÖNLICHES</w:t>
            </w:r>
          </w:p>
          <w:p>
            <w:pPr>
              <w:pBdr>
                <w:bottom w:val="single" w:color="1A6B6B" w:sz="6" w:space="1"/>
              </w:pBdr>
              <w:spacing w:after="70" w:before="0"/>
            </w:pP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b/>
                <w:bCs/>
                <w:color w:val="7DDFC8"/>
                <w:sz w:val="16"/>
                <w:szCs w:val="16"/>
              </w:rPr>
              <w:t xml:space="preserve">Geburtsdatum: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03. Mai 1985</w:t>
            </w: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b/>
                <w:bCs/>
                <w:color w:val="7DDFC8"/>
                <w:sz w:val="16"/>
                <w:szCs w:val="16"/>
              </w:rPr>
              <w:t xml:space="preserve">Geburtsort: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Freiburg im Breisgau</w:t>
            </w: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b/>
                <w:bCs/>
                <w:color w:val="7DDFC8"/>
                <w:sz w:val="16"/>
                <w:szCs w:val="16"/>
              </w:rPr>
              <w:t xml:space="preserve">Nationalität: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Deutsch</w:t>
            </w: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b/>
                <w:bCs/>
                <w:color w:val="7DDFC8"/>
                <w:sz w:val="16"/>
                <w:szCs w:val="16"/>
              </w:rPr>
              <w:t xml:space="preserve">Familienstand: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Verheiratet, 1 Kind</w:t>
            </w:r>
          </w:p>
          <w:p>
            <w:pPr>
              <w:spacing w:after="0" w:before="50"/>
            </w:pPr>
            <w:r>
              <w:rPr>
                <w:rFonts w:ascii="Calibri" w:cs="Calibri" w:eastAsia="Calibri" w:hAnsi="Calibri"/>
                <w:b/>
                <w:bCs/>
                <w:color w:val="7DDFC8"/>
                <w:sz w:val="16"/>
                <w:szCs w:val="16"/>
              </w:rPr>
              <w:t xml:space="preserve">Approbation: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seit 2015 (Baden-Württemberg)</w:t>
            </w:r>
          </w:p>
          <w:p>
            <w:pPr>
              <w:spacing w:after="0" w:before="14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5ECFB2"/>
                <w:sz w:val="16"/>
                <w:szCs w:val="16"/>
              </w:rPr>
              <w:t xml:space="preserve">SPRACHEN</w:t>
            </w:r>
          </w:p>
          <w:p>
            <w:pPr>
              <w:pBdr>
                <w:bottom w:val="single" w:color="1A6B6B" w:sz="6" w:space="1"/>
              </w:pBdr>
              <w:spacing w:after="70" w:before="0"/>
            </w:pPr>
          </w:p>
          <w:tbl>
            <w:tblPr>
              <w:tblW w:type="dxa" w:w="258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118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E8F8F5"/>
                      <w:sz w:val="16"/>
                      <w:szCs w:val="16"/>
                    </w:rPr>
                    <w:t xml:space="preserve">Deutsch</w:t>
                  </w:r>
                </w:p>
              </w:tc>
              <w:tc>
                <w:tcPr>
                  <w:tcW w:type="dxa" w:w="1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30" w:before="30"/>
                    <w:jc w:val="right"/>
                  </w:pPr>
                  <w:r>
                    <w:rPr>
                      <w:rFonts w:ascii="Calibri" w:cs="Calibri" w:eastAsia="Calibri" w:hAnsi="Calibri"/>
                      <w:color w:val="5ECFB2"/>
                      <w:sz w:val="14"/>
                      <w:szCs w:val="14"/>
                    </w:rPr>
                    <w:t xml:space="preserve">● ● ● ● ●</w:t>
                  </w:r>
                </w:p>
              </w:tc>
            </w:tr>
          </w:tbl>
          <w:p>
            <w:pPr>
              <w:spacing w:after="0" w:before="30"/>
            </w:pPr>
          </w:p>
          <w:tbl>
            <w:tblPr>
              <w:tblW w:type="dxa" w:w="258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118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E8F8F5"/>
                      <w:sz w:val="16"/>
                      <w:szCs w:val="16"/>
                    </w:rPr>
                    <w:t xml:space="preserve">Englisch (C1)</w:t>
                  </w:r>
                </w:p>
              </w:tc>
              <w:tc>
                <w:tcPr>
                  <w:tcW w:type="dxa" w:w="1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30" w:before="30"/>
                    <w:jc w:val="right"/>
                  </w:pPr>
                  <w:r>
                    <w:rPr>
                      <w:rFonts w:ascii="Calibri" w:cs="Calibri" w:eastAsia="Calibri" w:hAnsi="Calibri"/>
                      <w:color w:val="5ECFB2"/>
                      <w:sz w:val="14"/>
                      <w:szCs w:val="14"/>
                    </w:rPr>
                    <w:t xml:space="preserve">● ● ● ● ○</w:t>
                  </w:r>
                </w:p>
              </w:tc>
            </w:tr>
          </w:tbl>
          <w:p>
            <w:pPr>
              <w:spacing w:after="0" w:before="30"/>
            </w:pPr>
          </w:p>
          <w:tbl>
            <w:tblPr>
              <w:tblW w:type="dxa" w:w="258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118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E8F8F5"/>
                      <w:sz w:val="16"/>
                      <w:szCs w:val="16"/>
                    </w:rPr>
                    <w:t xml:space="preserve">Französisch (B2)</w:t>
                  </w:r>
                </w:p>
              </w:tc>
              <w:tc>
                <w:tcPr>
                  <w:tcW w:type="dxa" w:w="1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pPr>
                    <w:spacing w:after="30" w:before="30"/>
                    <w:jc w:val="right"/>
                  </w:pPr>
                  <w:r>
                    <w:rPr>
                      <w:rFonts w:ascii="Calibri" w:cs="Calibri" w:eastAsia="Calibri" w:hAnsi="Calibri"/>
                      <w:color w:val="5ECFB2"/>
                      <w:sz w:val="14"/>
                      <w:szCs w:val="14"/>
                    </w:rPr>
                    <w:t xml:space="preserve">● ● ● ○ ○</w:t>
                  </w:r>
                </w:p>
              </w:tc>
            </w:tr>
          </w:tbl>
          <w:p>
            <w:pPr>
              <w:spacing w:after="0" w:before="30"/>
            </w:pPr>
          </w:p>
          <w:p>
            <w:pPr>
              <w:spacing w:after="0" w:before="14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5ECFB2"/>
                <w:sz w:val="16"/>
                <w:szCs w:val="16"/>
              </w:rPr>
              <w:t xml:space="preserve">EDV &amp; SOFTWARE</w:t>
            </w:r>
          </w:p>
          <w:p>
            <w:pPr>
              <w:pBdr>
                <w:bottom w:val="single" w:color="1A6B6B" w:sz="6" w:space="1"/>
              </w:pBdr>
              <w:spacing w:after="7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SAP IS-H (KIS)</w:t>
            </w:r>
          </w:p>
          <w:tbl>
            <w:tblPr>
              <w:tblW w:type="dxa" w:w="22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260"/>
              <w:gridCol w:w="1"/>
            </w:tblGrid>
            <w:tr>
              <w:tc>
                <w:tcPr>
                  <w:tcW w:type="dxa" w:w="2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ECFB2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  <w:tc>
                <w:tcPr>
                  <w:tcW w:type="dxa" w:w="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6B6B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</w:tr>
          </w:tbl>
          <w:p>
            <w:pPr>
              <w:spacing w:after="2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ORBIS / iMedOne</w:t>
            </w:r>
          </w:p>
          <w:tbl>
            <w:tblPr>
              <w:tblW w:type="dxa" w:w="22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8"/>
              <w:gridCol w:w="452"/>
            </w:tblGrid>
            <w:tr>
              <w:tc>
                <w:tcPr>
                  <w:tcW w:type="dxa" w:w="18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ECFB2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  <w:tc>
                <w:tcPr>
                  <w:tcW w:type="dxa" w:w="4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6B6B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</w:tr>
          </w:tbl>
          <w:p>
            <w:pPr>
              <w:spacing w:after="2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SPSS / Statistik</w:t>
            </w:r>
          </w:p>
          <w:tbl>
            <w:tblPr>
              <w:tblW w:type="dxa" w:w="22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8"/>
              <w:gridCol w:w="452"/>
            </w:tblGrid>
            <w:tr>
              <w:tc>
                <w:tcPr>
                  <w:tcW w:type="dxa" w:w="18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ECFB2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  <w:tc>
                <w:tcPr>
                  <w:tcW w:type="dxa" w:w="4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6B6B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</w:tr>
          </w:tbl>
          <w:p>
            <w:pPr>
              <w:spacing w:after="2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MS Office</w:t>
            </w:r>
          </w:p>
          <w:tbl>
            <w:tblPr>
              <w:tblW w:type="dxa" w:w="22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260"/>
              <w:gridCol w:w="1"/>
            </w:tblGrid>
            <w:tr>
              <w:tc>
                <w:tcPr>
                  <w:tcW w:type="dxa" w:w="2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ECFB2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  <w:tc>
                <w:tcPr>
                  <w:tcW w:type="dxa" w:w="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6B6B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</w:tr>
          </w:tbl>
          <w:p>
            <w:pPr>
              <w:spacing w:after="20" w:before="0"/>
            </w:pPr>
          </w:p>
          <w:p>
            <w:pPr>
              <w:spacing w:after="8" w:before="5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Citrix / DocCirrus</w:t>
            </w:r>
          </w:p>
          <w:tbl>
            <w:tblPr>
              <w:tblW w:type="dxa" w:w="22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56"/>
              <w:gridCol w:w="904"/>
            </w:tblGrid>
            <w:tr>
              <w:tc>
                <w:tcPr>
                  <w:tcW w:type="dxa" w:w="135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ECFB2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  <w:tc>
                <w:tcPr>
                  <w:tcW w:type="dxa" w:w="90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6B6B" w:val="clear"/>
                  <w:tcMar>
                    <w:top w:type="dxa" w:w="65"/>
                    <w:left w:type="dxa" w:w="0"/>
                    <w:bottom w:type="dxa" w:w="65"/>
                    <w:right w:type="dxa" w:w="0"/>
                  </w:tcMar>
                </w:tcPr>
                <w:p/>
              </w:tc>
            </w:tr>
          </w:tbl>
          <w:p>
            <w:pPr>
              <w:spacing w:after="20" w:before="0"/>
            </w:pPr>
          </w:p>
          <w:p>
            <w:pPr>
              <w:spacing w:after="0" w:before="14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5ECFB2"/>
                <w:sz w:val="16"/>
                <w:szCs w:val="16"/>
              </w:rPr>
              <w:t xml:space="preserve">FACHLICHE STÄRKEN</w:t>
            </w:r>
          </w:p>
          <w:p>
            <w:pPr>
              <w:pBdr>
                <w:bottom w:val="single" w:color="1A6B6B" w:sz="6" w:space="1"/>
              </w:pBdr>
              <w:spacing w:after="70" w:before="0"/>
            </w:pP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Kardiologie &amp; Gastroenterologie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Notfall- &amp; Intensivmedizin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Patientenführung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8F8F5"/>
                <w:sz w:val="16"/>
                <w:szCs w:val="16"/>
              </w:rPr>
              <w:t xml:space="preserve">Interdisziplinäre Teamarbeit</w:t>
            </w:r>
          </w:p>
        </w:tc>
        <w:tc>
          <w:tcPr>
            <w:tcW w:type="dxa" w:w="8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0"/>
              <w:left w:type="dxa" w:w="340"/>
              <w:bottom w:type="dxa" w:w="200"/>
              <w:right w:type="dxa" w:w="280"/>
            </w:tcMar>
          </w:tcPr>
          <w:p>
            <w:pPr>
              <w:spacing w:after="0" w:before="13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0D3D3D"/>
                <w:sz w:val="18"/>
                <w:szCs w:val="18"/>
              </w:rPr>
              <w:t xml:space="preserve">BERUFSERFAHRUNG</w:t>
            </w:r>
          </w:p>
          <w:p>
            <w:pPr>
              <w:pBdr>
                <w:bottom w:val="single" w:color="5ECFB2" w:sz="10" w:space="1"/>
              </w:pBdr>
              <w:spacing w:after="60" w:before="0"/>
            </w:pPr>
          </w:p>
          <w:p>
            <w:pPr>
              <w:spacing w:after="0" w:before="90"/>
            </w:pPr>
          </w:p>
          <w:tbl>
            <w:tblPr>
              <w:tblW w:type="dxa" w:w="8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006"/>
              <w:gridCol w:w="1300"/>
            </w:tblGrid>
            <w:tr>
              <w:tc>
                <w:tcPr>
                  <w:tcW w:type="dxa" w:w="70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D3D3D"/>
                      <w:sz w:val="19"/>
                      <w:szCs w:val="19"/>
                    </w:rPr>
                    <w:t xml:space="preserve">Oberarzt – Innere Medizin / Kardiologie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0A7A6E"/>
                      <w:sz w:val="17"/>
                      <w:szCs w:val="17"/>
                    </w:rPr>
                    <w:t xml:space="preserve">Universitätsklinikum Heidelberg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7A6E"/>
                      <w:sz w:val="16"/>
                      <w:szCs w:val="16"/>
                    </w:rPr>
                    <w:t xml:space="preserve">03/2020 – heute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22222"/>
                <w:sz w:val="16"/>
                <w:szCs w:val="16"/>
              </w:rPr>
              <w:t xml:space="preserve">Eigenverantwortliche Betreuung des kardiologischen Stationsbereichs mit 28 Betten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22222"/>
                <w:sz w:val="16"/>
                <w:szCs w:val="16"/>
              </w:rPr>
              <w:t xml:space="preserve">Leitung der wöchentlichen interdisziplinären Tumorkonferenz (Kardioonkologie)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22222"/>
                <w:sz w:val="16"/>
                <w:szCs w:val="16"/>
              </w:rPr>
              <w:t xml:space="preserve">Supervision und Ausbildung von 4 Assistenzärzten sowie Medizinstudierenden im PJ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22222"/>
                <w:sz w:val="16"/>
                <w:szCs w:val="16"/>
              </w:rPr>
              <w:t xml:space="preserve">Einführung eines strukturierten Entlassmanagements → Verweildauer um 1,2 Tage reduziert</w:t>
            </w:r>
          </w:p>
          <w:p>
            <w:pPr>
              <w:spacing w:after="0" w:before="90"/>
            </w:pPr>
          </w:p>
          <w:tbl>
            <w:tblPr>
              <w:tblW w:type="dxa" w:w="8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006"/>
              <w:gridCol w:w="1300"/>
            </w:tblGrid>
            <w:tr>
              <w:tc>
                <w:tcPr>
                  <w:tcW w:type="dxa" w:w="70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D3D3D"/>
                      <w:sz w:val="19"/>
                      <w:szCs w:val="19"/>
                    </w:rPr>
                    <w:t xml:space="preserve">Assistenzarzt – Innere Medizin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0A7A6E"/>
                      <w:sz w:val="17"/>
                      <w:szCs w:val="17"/>
                    </w:rPr>
                    <w:t xml:space="preserve">St. Josefskrankenhaus Heidelberg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7A6E"/>
                      <w:sz w:val="16"/>
                      <w:szCs w:val="16"/>
                    </w:rPr>
                    <w:t xml:space="preserve">09/2015 – 02/2020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22222"/>
                <w:sz w:val="16"/>
                <w:szCs w:val="16"/>
              </w:rPr>
              <w:t xml:space="preserve">Facharztweiterbildung Innere Medizin (Abschluss 2019, Note: sehr gut)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22222"/>
                <w:sz w:val="16"/>
                <w:szCs w:val="16"/>
              </w:rPr>
              <w:t xml:space="preserve">Selbstständige Durchführung von Echokardiographien, Ergometrien und Gastroskopien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22222"/>
                <w:sz w:val="16"/>
                <w:szCs w:val="16"/>
              </w:rPr>
              <w:t xml:space="preserve">Nacht- und Wochenenddienste in der zentralen Notaufnahme (ZNA)</w:t>
            </w:r>
          </w:p>
          <w:p>
            <w:pPr>
              <w:spacing w:after="0" w:before="90"/>
            </w:pPr>
          </w:p>
          <w:tbl>
            <w:tblPr>
              <w:tblW w:type="dxa" w:w="8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006"/>
              <w:gridCol w:w="1300"/>
            </w:tblGrid>
            <w:tr>
              <w:tc>
                <w:tcPr>
                  <w:tcW w:type="dxa" w:w="70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D3D3D"/>
                      <w:sz w:val="19"/>
                      <w:szCs w:val="19"/>
                    </w:rPr>
                    <w:t xml:space="preserve">Famulatur &amp; PJ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0A7A6E"/>
                      <w:sz w:val="17"/>
                      <w:szCs w:val="17"/>
                    </w:rPr>
                    <w:t xml:space="preserve">Universitätsklinikum Freiburg / Charité Berlin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7A6E"/>
                      <w:sz w:val="16"/>
                      <w:szCs w:val="16"/>
                    </w:rPr>
                    <w:t xml:space="preserve">2012 – 2015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22222"/>
                <w:sz w:val="16"/>
                <w:szCs w:val="16"/>
              </w:rPr>
              <w:t xml:space="preserve">Tertiale: Innere Medizin (Charité), Chirurgie (Freiburg), Allgemeinmedizin (Landpraxis)</w:t>
            </w:r>
          </w:p>
          <w:p>
            <w:pPr>
              <w:spacing w:after="0" w:before="13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0D3D3D"/>
                <w:sz w:val="18"/>
                <w:szCs w:val="18"/>
              </w:rPr>
              <w:t xml:space="preserve">AUSBILDUNG</w:t>
            </w:r>
          </w:p>
          <w:p>
            <w:pPr>
              <w:pBdr>
                <w:bottom w:val="single" w:color="5ECFB2" w:sz="10" w:space="1"/>
              </w:pBdr>
              <w:spacing w:after="60" w:before="0"/>
            </w:pPr>
          </w:p>
          <w:p>
            <w:pPr>
              <w:spacing w:after="0" w:before="80"/>
            </w:pPr>
          </w:p>
          <w:tbl>
            <w:tblPr>
              <w:tblW w:type="dxa" w:w="8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006"/>
              <w:gridCol w:w="1300"/>
            </w:tblGrid>
            <w:tr>
              <w:tc>
                <w:tcPr>
                  <w:tcW w:type="dxa" w:w="70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D3D3D"/>
                      <w:sz w:val="19"/>
                      <w:szCs w:val="19"/>
                    </w:rPr>
                    <w:t xml:space="preserve">Promotion (Dr. med.)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0A7A6E"/>
                      <w:sz w:val="17"/>
                      <w:szCs w:val="17"/>
                    </w:rPr>
                    <w:t xml:space="preserve">Universität Freiburg – Institut für Kardiologie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7A6E"/>
                      <w:sz w:val="16"/>
                      <w:szCs w:val="16"/>
                    </w:rPr>
                    <w:t xml:space="preserve">2013 – 2016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8" w:before="10"/>
            </w:pPr>
            <w:r>
              <w:rPr>
                <w:rFonts w:ascii="Calibri" w:cs="Calibri" w:eastAsia="Calibri" w:hAnsi="Calibri"/>
                <w:color w:val="222222"/>
                <w:sz w:val="16"/>
                <w:szCs w:val="16"/>
              </w:rPr>
              <w:t xml:space="preserve">Dissertation: "Prognostische Bedeutung des hochsensitiven Troponin T bei akutem Koronarsyndrom" – magna cum laude</w:t>
            </w:r>
          </w:p>
          <w:p>
            <w:pPr>
              <w:spacing w:after="0" w:before="80"/>
            </w:pPr>
          </w:p>
          <w:tbl>
            <w:tblPr>
              <w:tblW w:type="dxa" w:w="8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006"/>
              <w:gridCol w:w="1300"/>
            </w:tblGrid>
            <w:tr>
              <w:tc>
                <w:tcPr>
                  <w:tcW w:type="dxa" w:w="70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D3D3D"/>
                      <w:sz w:val="19"/>
                      <w:szCs w:val="19"/>
                    </w:rPr>
                    <w:t xml:space="preserve">Studium der Humanmedizin (Staatsexamen)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0A7A6E"/>
                      <w:sz w:val="17"/>
                      <w:szCs w:val="17"/>
                    </w:rPr>
                    <w:t xml:space="preserve">Albert-Ludwigs-Universität Freiburg  |  Gesamtnote: gut (2,0)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7A6E"/>
                      <w:sz w:val="16"/>
                      <w:szCs w:val="16"/>
                    </w:rPr>
                    <w:t xml:space="preserve">2005 – 2012</w:t>
                  </w:r>
                </w:p>
              </w:tc>
            </w:tr>
          </w:tbl>
          <w:p>
            <w:pPr>
              <w:spacing w:after="0" w:before="13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0D3D3D"/>
                <w:sz w:val="18"/>
                <w:szCs w:val="18"/>
              </w:rPr>
              <w:t xml:space="preserve">WEITERBILDUNGEN &amp; ZERTIFIKATE</w:t>
            </w:r>
          </w:p>
          <w:p>
            <w:pPr>
              <w:pBdr>
                <w:bottom w:val="single" w:color="5ECFB2" w:sz="10" w:space="1"/>
              </w:pBdr>
              <w:spacing w:after="60" w:before="0"/>
            </w:pPr>
          </w:p>
          <w:p>
            <w:pPr>
              <w:spacing w:after="25" w:before="55"/>
            </w:pPr>
            <w:r>
              <w:rPr>
                <w:rFonts w:ascii="Calibri" w:cs="Calibri" w:eastAsia="Calibri" w:hAnsi="Calibri"/>
                <w:b/>
                <w:bCs/>
                <w:color w:val="0D3D3D"/>
                <w:sz w:val="16"/>
                <w:szCs w:val="16"/>
              </w:rPr>
              <w:t xml:space="preserve">Facharzt Innere Medizin</w:t>
            </w:r>
            <w:r>
              <w:rPr>
                <w:rFonts w:ascii="Calibri" w:cs="Calibri" w:eastAsia="Calibri" w:hAnsi="Calibri"/>
                <w:color w:val="5A7A78"/>
                <w:sz w:val="15"/>
                <w:szCs w:val="15"/>
              </w:rPr>
              <w:t xml:space="preserve">  |  Ärztekammer Baden-Württemberg  |  2019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b/>
                <w:bCs/>
                <w:color w:val="0D3D3D"/>
                <w:sz w:val="16"/>
                <w:szCs w:val="16"/>
              </w:rPr>
              <w:t xml:space="preserve">Zusatzbezeichnung Notfallmedizin</w:t>
            </w:r>
            <w:r>
              <w:rPr>
                <w:rFonts w:ascii="Calibri" w:cs="Calibri" w:eastAsia="Calibri" w:hAnsi="Calibri"/>
                <w:color w:val="5A7A78"/>
                <w:sz w:val="15"/>
                <w:szCs w:val="15"/>
              </w:rPr>
              <w:t xml:space="preserve">  |  DIVI / Ärztekammer  |  2018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b/>
                <w:bCs/>
                <w:color w:val="0D3D3D"/>
                <w:sz w:val="16"/>
                <w:szCs w:val="16"/>
              </w:rPr>
              <w:t xml:space="preserve">European Certificate of Echocardiography (EAE)</w:t>
            </w:r>
            <w:r>
              <w:rPr>
                <w:rFonts w:ascii="Calibri" w:cs="Calibri" w:eastAsia="Calibri" w:hAnsi="Calibri"/>
                <w:color w:val="5A7A78"/>
                <w:sz w:val="15"/>
                <w:szCs w:val="15"/>
              </w:rPr>
              <w:t xml:space="preserve">  |  ESC  |  2021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4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2026-04-12T06:11:16.173Z</dcterms:created>
  <dcterms:modified xsi:type="dcterms:W3CDTF">2026-04-12T06:11:16.173Z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