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400"/>
              <w:left w:type="dxa" w:w="280"/>
              <w:bottom w:type="dxa" w:w="600"/>
              <w:right w:type="dxa" w:w="280"/>
            </w:tcMar>
            <w:vAlign w:val="top"/>
          </w:tcPr>
          <w:tbl>
            <w:tblPr>
              <w:tblW w:type="dxa" w:w="264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640"/>
            </w:tblGrid>
            <w:tr>
              <w:trPr>
                <w:trHeight w:val="2000" w:hRule="exact"/>
              </w:trPr>
              <w:tc>
                <w:tcPr>
                  <w:tcW w:type="dxa" w:w="2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23060" w:val="clear"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3A5080"/>
                      <w:sz w:val="18"/>
                      <w:szCs w:val="18"/>
                    </w:rPr>
                    <w:t xml:space="preserve">FOTO</w:t>
                  </w:r>
                </w:p>
              </w:tc>
            </w:tr>
          </w:tbl>
          <w:p>
            <w:pPr>
              <w:spacing w:after="0" w:before="18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C5CDE8"/>
                <w:spacing w:val="8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8A9BB5" w:sz="3" w:space="2"/>
              </w:pBdr>
              <w:spacing w:after="100" w:before="0"/>
            </w:pP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◷  </w:t>
            </w: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12.06.1994, Stuttgart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⌂  </w:t>
            </w: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Rosenstr. 17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     70176 Stuttgart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✆  </w:t>
            </w: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+49 711 345 67 89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✉  </w:t>
            </w: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laura.weber@email.de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✪  </w:t>
            </w: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Führerschein Kl. B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C5CDE8"/>
                <w:spacing w:val="8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8A9BB5" w:sz="3" w:space="2"/>
              </w:pBdr>
              <w:spacing w:after="100" w:before="0"/>
            </w:pPr>
          </w:p>
          <w:p>
            <w:pPr>
              <w:spacing w:after="1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Deutsch</w:t>
            </w:r>
          </w:p>
          <w:p>
            <w:pPr>
              <w:spacing w:after="5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8B4C8"/>
                <w:sz w:val="13"/>
                <w:szCs w:val="13"/>
              </w:rPr>
              <w:t xml:space="preserve">Muttersprache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9BB5"/>
                <w:sz w:val="22"/>
                <w:szCs w:val="22"/>
              </w:rPr>
              <w:t xml:space="preserve">100%</w:t>
            </w:r>
          </w:p>
          <w:p>
            <w:pPr>
              <w:spacing w:after="1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Englisch</w:t>
            </w:r>
          </w:p>
          <w:p>
            <w:pPr>
              <w:spacing w:after="5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8B4C8"/>
                <w:sz w:val="13"/>
                <w:szCs w:val="13"/>
              </w:rPr>
              <w:t xml:space="preserve">Fließend · B2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9BB5"/>
                <w:sz w:val="22"/>
                <w:szCs w:val="22"/>
              </w:rPr>
              <w:t xml:space="preserve">80%</w:t>
            </w:r>
          </w:p>
          <w:p>
            <w:pPr>
              <w:spacing w:after="10" w:before="10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Spanisch</w:t>
            </w:r>
          </w:p>
          <w:p>
            <w:pPr>
              <w:spacing w:after="5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A8B4C8"/>
                <w:sz w:val="13"/>
                <w:szCs w:val="13"/>
              </w:rPr>
              <w:t xml:space="preserve">Grundkenntnisse</w:t>
            </w:r>
          </w:p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9BB5"/>
                <w:sz w:val="22"/>
                <w:szCs w:val="22"/>
              </w:rPr>
              <w:t xml:space="preserve">40%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C5CDE8"/>
                <w:spacing w:val="80"/>
                <w:sz w:val="17"/>
                <w:szCs w:val="17"/>
              </w:rPr>
              <w:t xml:space="preserve">SOFT SKILLS</w:t>
            </w:r>
          </w:p>
          <w:p>
            <w:pPr>
              <w:pBdr>
                <w:bottom w:val="single" w:color="8A9BB5" w:sz="3" w:space="2"/>
              </w:pBdr>
              <w:spacing w:after="100" w:before="0"/>
            </w:pP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Empathie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Teamfähigkeit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Kreativität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2A3D6B"/>
                <w:sz w:val="16"/>
                <w:szCs w:val="16"/>
              </w:rPr>
              <w:t xml:space="preserve">○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Belastbarkeit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2A3D6B"/>
                <w:sz w:val="16"/>
                <w:szCs w:val="16"/>
              </w:rPr>
              <w:t xml:space="preserve">○</w:t>
            </w:r>
          </w:p>
          <w:p>
            <w:pPr>
              <w:spacing w:after="10" w:before="70"/>
            </w:pPr>
            <w:r>
              <w:rPr>
                <w:rFonts w:ascii="Calibri" w:cs="Calibri" w:eastAsia="Calibri" w:hAnsi="Calibri"/>
                <w:color w:val="FFFFFF"/>
                <w:sz w:val="16"/>
                <w:szCs w:val="16"/>
              </w:rPr>
              <w:t xml:space="preserve">Kommunikation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8A9BB5"/>
                <w:sz w:val="16"/>
                <w:szCs w:val="16"/>
              </w:rPr>
              <w:t xml:space="preserve">●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C5CDE8"/>
                <w:spacing w:val="80"/>
                <w:sz w:val="17"/>
                <w:szCs w:val="17"/>
              </w:rPr>
              <w:t xml:space="preserve">FACHGEBIETE</w:t>
            </w:r>
          </w:p>
          <w:p>
            <w:pPr>
              <w:pBdr>
                <w:bottom w:val="single" w:color="8A9BB5" w:sz="3" w:space="2"/>
              </w:pBdr>
              <w:spacing w:after="100" w:before="0"/>
            </w:pPr>
          </w:p>
          <w:p>
            <w:pPr>
              <w:spacing w:after="25" w:before="6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Frühkindliche Bildung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Sprachförderung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Inklusion &amp; Teilhabe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Elternarbeit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Projektpädagogik</w:t>
            </w:r>
          </w:p>
          <w:p>
            <w:pPr>
              <w:spacing w:after="25" w:before="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▸ Montessori-Pädagogik</w:t>
            </w:r>
          </w:p>
          <w:p>
            <w:pPr>
              <w:spacing w:after="0" w:before="1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C5CDE8"/>
                <w:spacing w:val="80"/>
                <w:sz w:val="17"/>
                <w:szCs w:val="17"/>
              </w:rPr>
              <w:t xml:space="preserve">INTERESSEN</w:t>
            </w:r>
          </w:p>
          <w:p>
            <w:pPr>
              <w:pBdr>
                <w:bottom w:val="single" w:color="8A9BB5" w:sz="3" w:space="2"/>
              </w:pBdr>
              <w:spacing w:after="100" w:before="0"/>
            </w:pP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Kinderliteratur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Yoga &amp; Achtsamkeit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Naturerlebnispädagogik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color w:val="A8B4C8"/>
                <w:sz w:val="15"/>
                <w:szCs w:val="15"/>
              </w:rPr>
              <w:t xml:space="preserve">Töpfern &amp; Keramik</w:t>
            </w:r>
          </w:p>
        </w:tc>
        <w:tc>
          <w:tcPr>
            <w:tcW w:type="dxa" w:w="8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500"/>
              <w:left w:type="dxa" w:w="500"/>
              <w:bottom w:type="dxa" w:w="600"/>
              <w:right w:type="dxa" w:w="500"/>
            </w:tcMar>
            <w:vAlign w:val="top"/>
          </w:tcPr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52"/>
                <w:szCs w:val="52"/>
              </w:rPr>
              <w:t xml:space="preserve">LAURA WEBER</w:t>
            </w:r>
          </w:p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color w:val="2B4590"/>
                <w:spacing w:val="40"/>
                <w:sz w:val="20"/>
                <w:szCs w:val="20"/>
              </w:rPr>
              <w:t xml:space="preserve">STAATLICH ANERKANNTE ERZIEHERIN</w:t>
            </w:r>
          </w:p>
          <w:p>
            <w:pPr>
              <w:spacing w:after="0" w:before="2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706"/>
            </w:tblGrid>
            <w:tr>
              <w:trPr>
                <w:trHeight w:val="420" w:hRule="exact"/>
              </w:trPr>
              <w:tc>
                <w:tcPr>
                  <w:tcW w:type="dxa" w:w="7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80"/>
                    <w:left w:type="dxa" w:w="200"/>
                    <w:bottom w:type="dxa" w:w="80"/>
                    <w:right w:type="dxa" w:w="20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60"/>
                      <w:sz w:val="20"/>
                      <w:szCs w:val="20"/>
                    </w:rPr>
                    <w:t xml:space="preserve">BERUFSERFAHRUNG</w:t>
                  </w:r>
                </w:p>
              </w:tc>
            </w:tr>
          </w:tbl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Erzieherin (Gruppenleitung)</w:t>
            </w:r>
            <w:r>
              <w:rPr>
                <w:rFonts w:ascii="Calibri" w:cs="Calibri" w:eastAsia="Calibri" w:hAnsi="Calibri"/>
                <w:color w:val="2B4590"/>
                <w:sz w:val="17"/>
                <w:szCs w:val="17"/>
              </w:rPr>
              <w:t xml:space="preserve">  |  Kita Regenbogen, Stuttgart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A9BB5"/>
                <w:sz w:val="16"/>
                <w:szCs w:val="16"/>
              </w:rPr>
              <w:t xml:space="preserve">09/2020 – heute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Pädagogische Betreuung einer altersgemischten Gruppe (3–6 J., 22 Kinder)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Planung und Durchführung von Bildungsangeboten nach dem Orientierungsplan BW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Entwicklungsgespräche und aktive Erziehungspartnerschaft mit Eltern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Anleitung von Praktikanten und FSJ-Kräften, Mitwirkung im Qualitätszirkel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Erzieherin</w:t>
            </w:r>
            <w:r>
              <w:rPr>
                <w:rFonts w:ascii="Calibri" w:cs="Calibri" w:eastAsia="Calibri" w:hAnsi="Calibri"/>
                <w:color w:val="2B4590"/>
                <w:sz w:val="17"/>
                <w:szCs w:val="17"/>
              </w:rPr>
              <w:t xml:space="preserve">  |  Ev. Kindergarten Sonnenschein, Stuttgart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A9BB5"/>
                <w:sz w:val="16"/>
                <w:szCs w:val="16"/>
              </w:rPr>
              <w:t xml:space="preserve">08/2018 – 08/2020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Betreuung und Förderung von Kindern im Alter von 2–6 Jahren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Gestaltung kreativer Projekte (Musik, Bewegung, Natur &amp; Umwelt)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Stellvertretende Leitungsfunktion bei Abwesenheit der Einrichtungsleiterin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Anerkennungspraktikum / Berufseinsteig</w:t>
            </w:r>
            <w:r>
              <w:rPr>
                <w:rFonts w:ascii="Calibri" w:cs="Calibri" w:eastAsia="Calibri" w:hAnsi="Calibri"/>
                <w:color w:val="2B4590"/>
                <w:sz w:val="17"/>
                <w:szCs w:val="17"/>
              </w:rPr>
              <w:t xml:space="preserve">  |  Montessori-Kinderhaus Stuttgart e.V.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A9BB5"/>
                <w:sz w:val="16"/>
                <w:szCs w:val="16"/>
              </w:rPr>
              <w:t xml:space="preserve">09/2016 – 07/2018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Praktische Umsetzung der Montessori-Pädagogik im Kita-Alltag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Selbstständige Begleitung von Kleingruppen im Freispiel und Projekten</w:t>
            </w:r>
          </w:p>
          <w:p>
            <w:pPr>
              <w:spacing w:after="0" w:before="20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706"/>
            </w:tblGrid>
            <w:tr>
              <w:trPr>
                <w:trHeight w:val="420" w:hRule="exact"/>
              </w:trPr>
              <w:tc>
                <w:tcPr>
                  <w:tcW w:type="dxa" w:w="7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80"/>
                    <w:left w:type="dxa" w:w="200"/>
                    <w:bottom w:type="dxa" w:w="80"/>
                    <w:right w:type="dxa" w:w="20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60"/>
                      <w:sz w:val="20"/>
                      <w:szCs w:val="20"/>
                    </w:rPr>
                    <w:t xml:space="preserve">AUSBILDUNG</w:t>
                  </w:r>
                </w:p>
              </w:tc>
            </w:tr>
          </w:tbl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Ausbildung zur staatl. anerk. Erzieherin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2B4590"/>
                <w:sz w:val="17"/>
                <w:szCs w:val="17"/>
              </w:rPr>
              <w:t xml:space="preserve">Fachschule für Sozialpädagogik Stuttgart</w:t>
            </w:r>
            <w:r>
              <w:rPr>
                <w:rFonts w:ascii="Calibri" w:cs="Calibri" w:eastAsia="Calibri" w:hAnsi="Calibri"/>
                <w:b/>
                <w:bCs/>
                <w:color w:val="8A9BB5"/>
                <w:sz w:val="16"/>
                <w:szCs w:val="16"/>
              </w:rPr>
              <w:t xml:space="preserve">  ·  08/2013 – 07/2016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Abschlussnote: 1,8  ·  Schwerpunkt: Frühkindliche Bildung &amp; Sprachförderung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5" w:before="20"/>
            </w:pPr>
            <w:r>
              <w:rPr>
                <w:rFonts w:ascii="Calibri" w:cs="Calibri" w:eastAsia="Calibri" w:hAnsi="Calibri"/>
                <w:color w:val="2D2D2D"/>
                <w:sz w:val="16"/>
                <w:szCs w:val="16"/>
              </w:rPr>
              <w:t xml:space="preserve">Facharbeit: Sprachförderung durch dialogisches Lesen im Kita-Alltag</w:t>
            </w:r>
          </w:p>
          <w:p>
            <w:pPr>
              <w:spacing w:after="20" w:before="140"/>
            </w:pPr>
            <w:r>
              <w:rPr>
                <w:rFonts w:ascii="Calibri" w:cs="Calibri" w:eastAsia="Calibri" w:hAnsi="Calibri"/>
                <w:b/>
                <w:bCs/>
                <w:color w:val="2D2D2D"/>
                <w:sz w:val="19"/>
                <w:szCs w:val="19"/>
              </w:rPr>
              <w:t xml:space="preserve">Allgemeine Hochschulreife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2B4590"/>
                <w:sz w:val="17"/>
                <w:szCs w:val="17"/>
              </w:rPr>
              <w:t xml:space="preserve">Schiller-Gymnasium Stuttgart</w:t>
            </w:r>
            <w:r>
              <w:rPr>
                <w:rFonts w:ascii="Calibri" w:cs="Calibri" w:eastAsia="Calibri" w:hAnsi="Calibri"/>
                <w:b/>
                <w:bCs/>
                <w:color w:val="8A9BB5"/>
                <w:sz w:val="16"/>
                <w:szCs w:val="16"/>
              </w:rPr>
              <w:t xml:space="preserve">  ·  2013</w:t>
            </w:r>
          </w:p>
          <w:p>
            <w:pPr>
              <w:spacing w:after="0" w:before="20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706"/>
            </w:tblGrid>
            <w:tr>
              <w:trPr>
                <w:trHeight w:val="420" w:hRule="exact"/>
              </w:trPr>
              <w:tc>
                <w:tcPr>
                  <w:tcW w:type="dxa" w:w="7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80"/>
                    <w:left w:type="dxa" w:w="200"/>
                    <w:bottom w:type="dxa" w:w="80"/>
                    <w:right w:type="dxa" w:w="20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60"/>
                      <w:sz w:val="20"/>
                      <w:szCs w:val="20"/>
                    </w:rPr>
                    <w:t xml:space="preserve">EDV &amp; KENNTNISSE</w:t>
                  </w:r>
                </w:p>
              </w:tc>
            </w:tr>
          </w:tbl>
          <w:p>
            <w:pPr>
              <w:spacing w:after="60" w:before="12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5421"/>
              <w:gridCol w:w="285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MS Office</w:t>
                  </w:r>
                </w:p>
              </w:tc>
              <w:tc>
                <w:tcPr>
                  <w:tcW w:type="dxa" w:w="542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2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8DDE8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4565"/>
              <w:gridCol w:w="1141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Kita-Software (Kigamo)</w:t>
                  </w:r>
                </w:p>
              </w:tc>
              <w:tc>
                <w:tcPr>
                  <w:tcW w:type="dxa" w:w="45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114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8DDE8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4850"/>
              <w:gridCol w:w="856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Portfolio-Dokumentation</w:t>
                  </w:r>
                </w:p>
              </w:tc>
              <w:tc>
                <w:tcPr>
                  <w:tcW w:type="dxa" w:w="48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85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8DDE8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3994"/>
              <w:gridCol w:w="1712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Digitale Medien / iPad</w:t>
                  </w:r>
                </w:p>
              </w:tc>
              <w:tc>
                <w:tcPr>
                  <w:tcW w:type="dxa" w:w="39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171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8DDE8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40"/>
            </w:pPr>
          </w:p>
          <w:tbl>
            <w:tblPr>
              <w:tblW w:type="dxa" w:w="77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5706"/>
              <w:gridCol w:w="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2D2D2D"/>
                      <w:sz w:val="17"/>
                      <w:szCs w:val="17"/>
                    </w:rPr>
                    <w:t xml:space="preserve">Erste Hilfe (aktuell zertif.)</w:t>
                  </w:r>
                </w:p>
              </w:tc>
              <w:tc>
                <w:tcPr>
                  <w:tcW w:type="dxa" w:w="5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B4590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  <w:tc>
                <w:tcPr>
                  <w:tcW w:type="dxa" w:w="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8DDE8" w:val="clear"/>
                  <w:tcMar>
                    <w:top w:type="dxa" w:w="40"/>
                    <w:left w:type="dxa" w:w="0"/>
                    <w:bottom w:type="dxa" w:w="40"/>
                    <w:right w:type="dxa" w:w="0"/>
                  </w:tcMar>
                </w:tcPr>
                <w:p/>
              </w:tc>
            </w:tr>
          </w:tbl>
          <w:p>
            <w:pPr>
              <w:spacing w:after="0" w:before="12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2026-04-05T13:45:20.541Z</dcterms:created>
  <dcterms:modified xsi:type="dcterms:W3CDTF">2026-04-05T13:45:20.542Z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