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7597"/>
      </w:tblGrid>
      <w:tr>
        <w:tc>
          <w:tcPr>
            <w:tcW w:type="dxa" w:w="5301"/>
            <w:tcBorders>
              <w:left w:val="nil"/>
              <w:top w:val="nil"/>
              <w:right w:val="nil"/>
              <w:bottom w:val="nil"/>
            </w:tcBorders>
            <w:shd w:fill="E9F0EE"/>
            <w:tcMar>
              <w:top w:w="80" w:type="dxa"/>
              <w:start w:w="150" w:type="dxa"/>
              <w:bottom w:w="80" w:type="dxa"/>
              <w:end w:w="150" w:type="dxa"/>
            </w:tcMar>
          </w:tcPr>
          <w:p>
            <w:pPr>
              <w:spacing w:before="0" w:after="120" w:line="259" w:lineRule="auto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044000" cy="1044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monogram_lh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4000" cy="1044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0" w:after="20" w:line="259" w:lineRule="auto"/>
              <w:jc w:val="center"/>
            </w:pPr>
            <w:r>
              <w:rPr>
                <w:rFonts w:ascii="Calibri" w:hAnsi="Calibri" w:eastAsia="Calibri"/>
                <w:b/>
                <w:i w:val="0"/>
                <w:color w:val="1B5258"/>
                <w:sz w:val="29"/>
              </w:rPr>
              <w:t>LENA HOFFMANN</w:t>
            </w:r>
          </w:p>
          <w:p>
            <w:pPr>
              <w:spacing w:before="0" w:after="160" w:line="259" w:lineRule="auto"/>
              <w:jc w:val="center"/>
            </w:pPr>
            <w:r>
              <w:rPr>
                <w:rFonts w:ascii="Calibri" w:hAnsi="Calibri" w:eastAsia="Calibri"/>
                <w:b w:val="0"/>
                <w:i/>
                <w:color w:val="4E6468"/>
                <w:sz w:val="17"/>
              </w:rPr>
              <w:t>Muster für eine Studienbewerbung</w:t>
            </w:r>
          </w:p>
          <w:p>
            <w:pPr>
              <w:spacing w:before="20" w:after="60" w:line="259" w:lineRule="auto"/>
              <w:pBdr>
                <w:bottom w:val="single" w:sz="4" w:space="1" w:color="A7C0BC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18"/>
              </w:rPr>
              <w:t>KONTAKT</w:t>
            </w:r>
          </w:p>
          <w:p>
            <w:pPr>
              <w:spacing w:before="0" w:after="4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>Adresse</w:t>
              <w:br/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Hafenweg 12</w:t>
              <w:br/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48155 Münster</w:t>
            </w:r>
          </w:p>
          <w:p>
            <w:pPr>
              <w:spacing w:before="0" w:after="4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>Telefon</w:t>
              <w:br/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+49 176 2847 5193</w:t>
            </w:r>
          </w:p>
          <w:p>
            <w:pPr>
              <w:spacing w:before="0" w:after="4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>E-Mail</w:t>
              <w:br/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lena.hoffmann@example.de</w:t>
            </w:r>
          </w:p>
          <w:p>
            <w:pPr>
              <w:spacing w:before="0" w:after="4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>Geboren</w:t>
              <w:br/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14. März 2006 in Münster</w:t>
            </w:r>
          </w:p>
          <w:p>
            <w:pPr>
              <w:spacing w:before="20" w:after="60" w:line="259" w:lineRule="auto"/>
              <w:pBdr>
                <w:bottom w:val="single" w:sz="4" w:space="1" w:color="A7C0BC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18"/>
              </w:rPr>
              <w:t>PROFIL</w:t>
            </w:r>
          </w:p>
          <w:p>
            <w:pPr>
              <w:spacing w:before="0" w:after="80" w:line="271" w:lineRule="auto"/>
            </w:pP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Motivierte Abiturientin mit Interesse an Bildungswissenschaft, Kommunikation und Projektarbeit.</w:t>
            </w:r>
          </w:p>
          <w:p>
            <w:pPr>
              <w:spacing w:before="20" w:after="60" w:line="259" w:lineRule="auto"/>
              <w:pBdr>
                <w:bottom w:val="single" w:sz="4" w:space="1" w:color="A7C0BC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18"/>
              </w:rPr>
              <w:t>SPRACHEN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Deutsch: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Muttersprache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Englisch: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C1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Französisch: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B1</w:t>
            </w:r>
          </w:p>
          <w:p>
            <w:pPr>
              <w:spacing w:before="20" w:after="60" w:line="259" w:lineRule="auto"/>
              <w:pBdr>
                <w:bottom w:val="single" w:sz="4" w:space="1" w:color="A7C0BC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18"/>
              </w:rPr>
              <w:t>DIGITAL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MS Word / PowerPoint: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sehr gut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Excel: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gut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Canva: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gut</w:t>
            </w:r>
          </w:p>
          <w:p>
            <w:pPr>
              <w:spacing w:before="0" w:after="20" w:line="259" w:lineRule="auto"/>
            </w:pPr>
            <w:r>
              <w:rPr>
                <w:rFonts w:ascii="Calibri" w:hAnsi="Calibri" w:eastAsia="Calibri"/>
                <w:b/>
                <w:i w:val="0"/>
                <w:color w:val="365C61"/>
                <w:sz w:val="17"/>
              </w:rPr>
              <w:t xml:space="preserve">Recherche: </w:t>
            </w: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sehr gut</w:t>
            </w:r>
          </w:p>
          <w:p>
            <w:pPr>
              <w:spacing w:before="20" w:after="60" w:line="259" w:lineRule="auto"/>
              <w:pBdr>
                <w:bottom w:val="single" w:sz="4" w:space="1" w:color="A7C0BC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18"/>
              </w:rPr>
              <w:t>STÄRKEN</w:t>
            </w:r>
          </w:p>
          <w:p>
            <w:pPr>
              <w:spacing w:before="0" w:after="40" w:line="269" w:lineRule="auto"/>
            </w:pP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• Zuverlässig</w:t>
              <w:br/>
              <w:t>• Lernbereit</w:t>
              <w:br/>
              <w:t>• Strukturiert</w:t>
              <w:br/>
              <w:t>• Teamorientiert</w:t>
            </w:r>
          </w:p>
        </w:tc>
        <w:tc>
          <w:tcPr>
            <w:tcW w:type="dxa" w:w="5301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180" w:type="dxa"/>
              <w:bottom w:w="80" w:type="dxa"/>
              <w:end w:w="10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7370"/>
            </w:tblGrid>
            <w:tr>
              <w:tc>
                <w:tcPr>
                  <w:tcW w:type="dxa" w:w="5301"/>
                  <w:shd w:fill="1B5258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90" w:type="dxa"/>
                    <w:start w:w="160" w:type="dxa"/>
                    <w:bottom w:w="90" w:type="dxa"/>
                    <w:end w:w="160" w:type="dxa"/>
                  </w:tcMar>
                </w:tcPr>
                <w:p>
                  <w:pPr>
                    <w:spacing w:before="0" w:after="0" w:line="259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FFFFFF"/>
                      <w:sz w:val="36"/>
                    </w:rPr>
                    <w:t>Lebenslauf</w:t>
                  </w:r>
                </w:p>
                <w:p>
                  <w:pPr>
                    <w:spacing w:before="0" w:after="0" w:line="259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DCE9E7"/>
                      <w:sz w:val="18"/>
                    </w:rPr>
                    <w:t>Beispielvorlage für eine Bewerbung um einen Studienplatz</w:t>
                  </w:r>
                </w:p>
              </w:tc>
            </w:tr>
          </w:tbl>
          <w:p/>
          <w:p>
            <w:pPr>
              <w:spacing w:before="60" w:after="40" w:line="259" w:lineRule="auto"/>
              <w:pBdr>
                <w:bottom w:val="single" w:sz="5" w:space="1" w:color="7FA09B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20"/>
              </w:rPr>
              <w:t>SCHULBILDUNG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29"/>
              <w:gridCol w:w="5528"/>
            </w:tblGrid>
            <w:tr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365C61"/>
                      <w:sz w:val="17"/>
                    </w:rPr>
                    <w:t>08/2020 – 06/2024</w:t>
                  </w:r>
                </w:p>
              </w:tc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20383C"/>
                      <w:sz w:val="19"/>
                    </w:rPr>
                    <w:t>Allgemeine Hochschulreife</w:t>
                  </w:r>
                </w:p>
                <w:p>
                  <w:pPr>
                    <w:spacing w:before="0" w:after="20" w:line="245" w:lineRule="auto"/>
                  </w:pPr>
                  <w:r>
                    <w:rPr>
                      <w:rFonts w:ascii="Calibri" w:hAnsi="Calibri" w:eastAsia="Calibri"/>
                      <w:b w:val="0"/>
                      <w:i/>
                      <w:color w:val="4B4B4B"/>
                      <w:sz w:val="17"/>
                    </w:rPr>
                    <w:t>Annette-von-Droste-Hülshoff-Gymnasium, Münster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Abiturnote: 1,8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Leistungskurse: Deutsch und Pädagogik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29"/>
              <w:gridCol w:w="5528"/>
            </w:tblGrid>
            <w:tr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365C61"/>
                      <w:sz w:val="17"/>
                    </w:rPr>
                    <w:t>08/2016 – 07/2020</w:t>
                  </w:r>
                </w:p>
              </w:tc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20383C"/>
                      <w:sz w:val="19"/>
                    </w:rPr>
                    <w:t>Mittlerer Schulabschluss</w:t>
                  </w:r>
                </w:p>
                <w:p>
                  <w:pPr>
                    <w:spacing w:before="0" w:after="20" w:line="245" w:lineRule="auto"/>
                  </w:pPr>
                  <w:r>
                    <w:rPr>
                      <w:rFonts w:ascii="Calibri" w:hAnsi="Calibri" w:eastAsia="Calibri"/>
                      <w:b w:val="0"/>
                      <w:i/>
                      <w:color w:val="4B4B4B"/>
                      <w:sz w:val="17"/>
                    </w:rPr>
                    <w:t>Erich-Kästner-Realschule, Münster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Aktive Teilnahme an Debattierclub und Schülervertretung</w:t>
                  </w:r>
                </w:p>
              </w:tc>
            </w:tr>
          </w:tbl>
          <w:p/>
          <w:p>
            <w:pPr>
              <w:spacing w:before="60" w:after="40" w:line="259" w:lineRule="auto"/>
              <w:pBdr>
                <w:bottom w:val="single" w:sz="5" w:space="1" w:color="7FA09B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20"/>
              </w:rPr>
              <w:t>PRAKTISCHE ERFAHRUNGEN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29"/>
              <w:gridCol w:w="5528"/>
            </w:tblGrid>
            <w:tr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365C61"/>
                      <w:sz w:val="17"/>
                    </w:rPr>
                    <w:t>02/2024 – 03/2024</w:t>
                  </w:r>
                </w:p>
              </w:tc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20383C"/>
                      <w:sz w:val="19"/>
                    </w:rPr>
                    <w:t>Schülerpraktikum im Jugend- und Kulturzentrum</w:t>
                  </w:r>
                </w:p>
                <w:p>
                  <w:pPr>
                    <w:spacing w:before="0" w:after="20" w:line="245" w:lineRule="auto"/>
                  </w:pPr>
                  <w:r>
                    <w:rPr>
                      <w:rFonts w:ascii="Calibri" w:hAnsi="Calibri" w:eastAsia="Calibri"/>
                      <w:b w:val="0"/>
                      <w:i/>
                      <w:color w:val="4B4B4B"/>
                      <w:sz w:val="17"/>
                    </w:rPr>
                    <w:t>Stadt Münster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Unterstützung bei der Organisation von Bildungs- und Freizeitangeboten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Einblicke in pädagogische Arbeit und kommunale Projektplanung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29"/>
              <w:gridCol w:w="5528"/>
            </w:tblGrid>
            <w:tr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365C61"/>
                      <w:sz w:val="17"/>
                    </w:rPr>
                    <w:t>09/2023 – 06/2024</w:t>
                  </w:r>
                </w:p>
              </w:tc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20383C"/>
                      <w:sz w:val="19"/>
                    </w:rPr>
                    <w:t>Nebenjob als Nachhilfelehrerin</w:t>
                  </w:r>
                </w:p>
                <w:p>
                  <w:pPr>
                    <w:spacing w:before="0" w:after="20" w:line="245" w:lineRule="auto"/>
                  </w:pPr>
                  <w:r>
                    <w:rPr>
                      <w:rFonts w:ascii="Calibri" w:hAnsi="Calibri" w:eastAsia="Calibri"/>
                      <w:b w:val="0"/>
                      <w:i/>
                      <w:color w:val="4B4B4B"/>
                      <w:sz w:val="17"/>
                    </w:rPr>
                    <w:t>Lernpunkt Münster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Lernbegleitung für Schülerinnen und Schüler der Klassen 5 bis 8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Vorbereitung strukturierter Übungsunterlagen in Deutsch und Englisch</w:t>
                  </w:r>
                </w:p>
              </w:tc>
            </w:tr>
          </w:tbl>
          <w:p/>
          <w:p>
            <w:pPr>
              <w:spacing w:before="60" w:after="40" w:line="259" w:lineRule="auto"/>
              <w:pBdr>
                <w:bottom w:val="single" w:sz="5" w:space="1" w:color="7FA09B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20"/>
              </w:rPr>
              <w:t>ENGAGEMENT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29"/>
              <w:gridCol w:w="5528"/>
            </w:tblGrid>
            <w:tr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365C61"/>
                      <w:sz w:val="17"/>
                    </w:rPr>
                    <w:t>2022 – 2024</w:t>
                  </w:r>
                </w:p>
              </w:tc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20383C"/>
                      <w:sz w:val="19"/>
                    </w:rPr>
                    <w:t>Mitglied der Schülervertretung</w:t>
                  </w:r>
                </w:p>
                <w:p>
                  <w:pPr>
                    <w:spacing w:before="0" w:after="20" w:line="245" w:lineRule="auto"/>
                  </w:pPr>
                  <w:r>
                    <w:rPr>
                      <w:rFonts w:ascii="Calibri" w:hAnsi="Calibri" w:eastAsia="Calibri"/>
                      <w:b w:val="0"/>
                      <w:i/>
                      <w:color w:val="4B4B4B"/>
                      <w:sz w:val="17"/>
                    </w:rPr>
                    <w:t>Annette-von-Droste-Hülshoff-Gymnasium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Mitorganisation von Informationsveranstaltungen und Projekttagen</w:t>
                  </w:r>
                </w:p>
              </w:tc>
            </w:tr>
          </w:tbl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29"/>
              <w:gridCol w:w="5528"/>
            </w:tblGrid>
            <w:tr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365C61"/>
                      <w:sz w:val="17"/>
                    </w:rPr>
                    <w:t>seit 2021</w:t>
                  </w:r>
                </w:p>
              </w:tc>
              <w:tc>
                <w:tcPr>
                  <w:tcW w:type="dxa" w:w="2650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10" w:type="dxa"/>
                    <w:start w:w="25" w:type="dxa"/>
                    <w:bottom w:w="40" w:type="dxa"/>
                    <w:end w:w="15" w:type="dxa"/>
                  </w:tcMar>
                  <w:vAlign w:val="top"/>
                </w:tcPr>
                <w:p>
                  <w:pPr>
                    <w:spacing w:before="0" w:after="0" w:line="245" w:lineRule="auto"/>
                  </w:pPr>
                  <w:r>
                    <w:rPr>
                      <w:rFonts w:ascii="Calibri" w:hAnsi="Calibri" w:eastAsia="Calibri"/>
                      <w:b/>
                      <w:i w:val="0"/>
                      <w:color w:val="20383C"/>
                      <w:sz w:val="19"/>
                    </w:rPr>
                    <w:t>Ehrenamtliche Unterstützung bei Vorleseangeboten</w:t>
                  </w:r>
                </w:p>
                <w:p>
                  <w:pPr>
                    <w:spacing w:before="0" w:after="20" w:line="245" w:lineRule="auto"/>
                  </w:pPr>
                  <w:r>
                    <w:rPr>
                      <w:rFonts w:ascii="Calibri" w:hAnsi="Calibri" w:eastAsia="Calibri"/>
                      <w:b w:val="0"/>
                      <w:i/>
                      <w:color w:val="4B4B4B"/>
                      <w:sz w:val="17"/>
                    </w:rPr>
                    <w:t>Stadtteilbibliothek Mauritz</w:t>
                  </w:r>
                </w:p>
                <w:p>
                  <w:pPr>
                    <w:spacing w:before="0" w:after="0" w:line="250" w:lineRule="auto"/>
                  </w:pPr>
                  <w:r>
                    <w:rPr>
                      <w:rFonts w:ascii="Calibri" w:hAnsi="Calibri" w:eastAsia="Calibri"/>
                      <w:b w:val="0"/>
                      <w:i w:val="0"/>
                      <w:color w:val="1B5258"/>
                      <w:sz w:val="17"/>
                    </w:rPr>
                    <w:t xml:space="preserve">• </w:t>
                  </w:r>
                  <w:r>
                    <w:rPr>
                      <w:rFonts w:ascii="Calibri" w:hAnsi="Calibri" w:eastAsia="Calibri"/>
                      <w:b w:val="0"/>
                      <w:i w:val="0"/>
                      <w:color w:val="2F2F2F"/>
                      <w:sz w:val="17"/>
                    </w:rPr>
                    <w:t>Begleitung von Kindergruppen bei Vorlesestunden und Ferienaktionen</w:t>
                  </w:r>
                </w:p>
              </w:tc>
            </w:tr>
          </w:tbl>
          <w:p/>
          <w:p>
            <w:pPr>
              <w:spacing w:before="60" w:after="40" w:line="259" w:lineRule="auto"/>
              <w:pBdr>
                <w:bottom w:val="single" w:sz="5" w:space="1" w:color="7FA09B"/>
              </w:pBdr>
            </w:pPr>
            <w:r>
              <w:rPr>
                <w:rFonts w:ascii="Calibri" w:hAnsi="Calibri" w:eastAsia="Calibri"/>
                <w:b/>
                <w:i w:val="0"/>
                <w:color w:val="1B5258"/>
                <w:sz w:val="20"/>
              </w:rPr>
              <w:t>INTERESSEN</w:t>
            </w:r>
          </w:p>
          <w:p>
            <w:pPr>
              <w:spacing w:before="0" w:after="40" w:line="259" w:lineRule="auto"/>
            </w:pPr>
            <w:r>
              <w:rPr>
                <w:rFonts w:ascii="Calibri" w:hAnsi="Calibri" w:eastAsia="Calibri"/>
                <w:b w:val="0"/>
                <w:i w:val="0"/>
                <w:color w:val="2F2F2F"/>
                <w:sz w:val="17"/>
              </w:rPr>
              <w:t>Pädagogische Themen, Literatur, Rudern, Fotografie und ehrenamtliche Arbeit mit Kindern und Jugendlichen.</w:t>
            </w:r>
          </w:p>
          <w:p>
            <w:pPr>
              <w:spacing w:before="80" w:after="0" w:line="259" w:lineRule="auto"/>
            </w:pPr>
            <w:r>
              <w:rPr>
                <w:rFonts w:ascii="Calibri" w:hAnsi="Calibri" w:eastAsia="Calibri"/>
                <w:b w:val="0"/>
                <w:i w:val="0"/>
                <w:color w:val="4B4B4B"/>
                <w:sz w:val="17"/>
              </w:rPr>
              <w:t>Münster, 15. September 2026</w:t>
            </w:r>
          </w:p>
        </w:tc>
      </w:tr>
    </w:tbl>
    <w:sectPr w:rsidR="00FC693F" w:rsidRPr="0006063C" w:rsidSect="00034616">
      <w:footerReference w:type="default" r:id="rId10"/>
      <w:pgSz w:w="11906" w:h="16838"/>
      <w:pgMar w:top="595" w:right="652" w:bottom="482" w:left="6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0" w:after="0" w:line="259" w:lineRule="auto"/>
      <w:jc w:val="center"/>
    </w:pPr>
    <w:r>
      <w:rPr>
        <w:rFonts w:ascii="Calibri" w:hAnsi="Calibri" w:eastAsia="Calibri"/>
        <w:b w:val="0"/>
        <w:i/>
        <w:color w:val="7A7A7A"/>
        <w:sz w:val="15"/>
      </w:rPr>
      <w:t>Alle Angaben in diesem Musterlebenslauf sind frei erfunden und dienen nur als Beispiel.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