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0"/>
        <w:gridCol w:w="73"/>
        <w:gridCol w:w="3848"/>
      </w:tblGrid>
      <w:tr w:rsidR="00862090" w14:paraId="4AB897CE" w14:textId="77777777" w:rsidTr="00B9553C">
        <w:tblPrEx>
          <w:tblCellMar>
            <w:top w:w="0" w:type="dxa"/>
            <w:bottom w:w="0" w:type="dxa"/>
          </w:tblCellMar>
        </w:tblPrEx>
        <w:tc>
          <w:tcPr>
            <w:tcW w:w="7195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7192E"/>
            <w:tcMar>
              <w:top w:w="360" w:type="dxa"/>
              <w:left w:w="420" w:type="dxa"/>
              <w:bottom w:w="280" w:type="dxa"/>
              <w:right w:w="200" w:type="dxa"/>
            </w:tcMar>
            <w:vAlign w:val="center"/>
          </w:tcPr>
          <w:p w14:paraId="1CDD4199" w14:textId="77777777" w:rsidR="00862090" w:rsidRPr="00B9553C" w:rsidRDefault="00000000">
            <w:pPr>
              <w:rPr>
                <w:sz w:val="60"/>
                <w:szCs w:val="60"/>
              </w:rPr>
            </w:pPr>
            <w:r w:rsidRPr="00B9553C">
              <w:rPr>
                <w:rFonts w:ascii="Century Gothic" w:eastAsia="Century Gothic" w:hAnsi="Century Gothic" w:cs="Century Gothic"/>
                <w:b/>
                <w:bCs/>
                <w:color w:val="FFFFFF"/>
                <w:sz w:val="60"/>
                <w:szCs w:val="60"/>
              </w:rPr>
              <w:t>LUKAS</w:t>
            </w:r>
          </w:p>
          <w:p w14:paraId="6F2A4759" w14:textId="77777777" w:rsidR="00862090" w:rsidRDefault="00000000">
            <w:r w:rsidRPr="00B9553C">
              <w:rPr>
                <w:rFonts w:ascii="Century Gothic" w:eastAsia="Century Gothic" w:hAnsi="Century Gothic" w:cs="Century Gothic"/>
                <w:b/>
                <w:bCs/>
                <w:color w:val="90CAF9"/>
                <w:sz w:val="60"/>
                <w:szCs w:val="60"/>
              </w:rPr>
              <w:t>BRAUER</w:t>
            </w:r>
          </w:p>
        </w:tc>
        <w:tc>
          <w:tcPr>
            <w:tcW w:w="38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47A1"/>
            <w:tcMar>
              <w:top w:w="300" w:type="dxa"/>
              <w:left w:w="280" w:type="dxa"/>
              <w:bottom w:w="260" w:type="dxa"/>
              <w:right w:w="200" w:type="dxa"/>
            </w:tcMar>
            <w:vAlign w:val="center"/>
          </w:tcPr>
          <w:p w14:paraId="44000716" w14:textId="77777777" w:rsidR="00862090" w:rsidRPr="00B9553C" w:rsidRDefault="00000000">
            <w:pPr>
              <w:rPr>
                <w:sz w:val="16"/>
                <w:szCs w:val="16"/>
              </w:rPr>
            </w:pPr>
            <w:r w:rsidRPr="00B9553C">
              <w:rPr>
                <w:rFonts w:ascii="Century Gothic" w:eastAsia="Century Gothic" w:hAnsi="Century Gothic" w:cs="Century Gothic"/>
                <w:b/>
                <w:bCs/>
                <w:color w:val="90CAF9"/>
                <w:spacing w:val="200"/>
                <w:sz w:val="16"/>
                <w:szCs w:val="16"/>
              </w:rPr>
              <w:t>STAATLICH</w:t>
            </w:r>
          </w:p>
          <w:p w14:paraId="501CA43E" w14:textId="77777777" w:rsidR="00862090" w:rsidRPr="00B9553C" w:rsidRDefault="00000000">
            <w:pPr>
              <w:spacing w:before="30"/>
              <w:rPr>
                <w:sz w:val="16"/>
                <w:szCs w:val="16"/>
              </w:rPr>
            </w:pPr>
            <w:r w:rsidRPr="00B9553C">
              <w:rPr>
                <w:rFonts w:ascii="Century Gothic" w:eastAsia="Century Gothic" w:hAnsi="Century Gothic" w:cs="Century Gothic"/>
                <w:b/>
                <w:bCs/>
                <w:color w:val="90CAF9"/>
                <w:spacing w:val="200"/>
                <w:sz w:val="16"/>
                <w:szCs w:val="16"/>
              </w:rPr>
              <w:t>ANERKANNTER</w:t>
            </w:r>
          </w:p>
          <w:p w14:paraId="75D5C2C6" w14:textId="77777777" w:rsidR="00862090" w:rsidRDefault="00000000">
            <w:pPr>
              <w:spacing w:before="6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200"/>
                <w:sz w:val="28"/>
                <w:szCs w:val="28"/>
              </w:rPr>
              <w:t>ERZIEHER</w:t>
            </w:r>
          </w:p>
          <w:p w14:paraId="249E277C" w14:textId="77777777" w:rsidR="00862090" w:rsidRDefault="00862090">
            <w:pPr>
              <w:pBdr>
                <w:bottom w:val="single" w:sz="4" w:space="0" w:color="90CAF9"/>
              </w:pBdr>
              <w:spacing w:before="120"/>
            </w:pPr>
          </w:p>
          <w:p w14:paraId="625D75C5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color w:val="90CAF9"/>
                <w:sz w:val="15"/>
                <w:szCs w:val="15"/>
              </w:rPr>
              <w:t>Hamburg  ·  HH</w:t>
            </w:r>
          </w:p>
          <w:p w14:paraId="367BE979" w14:textId="77777777" w:rsidR="00862090" w:rsidRDefault="00000000">
            <w:pPr>
              <w:spacing w:before="40"/>
            </w:pPr>
            <w:r>
              <w:rPr>
                <w:rFonts w:ascii="Century Gothic" w:eastAsia="Century Gothic" w:hAnsi="Century Gothic" w:cs="Century Gothic"/>
                <w:color w:val="7BB8F0"/>
                <w:sz w:val="15"/>
                <w:szCs w:val="15"/>
              </w:rPr>
              <w:t>Seit 2014 im Beruf</w:t>
            </w:r>
          </w:p>
        </w:tc>
      </w:tr>
      <w:tr w:rsidR="00862090" w14:paraId="12B3C62B" w14:textId="77777777" w:rsidTr="00B9553C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3"/>
            <w:tcBorders>
              <w:top w:val="none" w:sz="0" w:space="0" w:color="FFFFFF"/>
              <w:left w:val="none" w:sz="0" w:space="0" w:color="FFFFFF"/>
              <w:bottom w:val="single" w:sz="10" w:space="0" w:color="0D47A1"/>
              <w:right w:val="none" w:sz="0" w:space="0" w:color="FFFFFF"/>
            </w:tcBorders>
            <w:shd w:val="clear" w:color="auto" w:fill="D6EAFF"/>
            <w:tcMar>
              <w:top w:w="100" w:type="dxa"/>
              <w:left w:w="400" w:type="dxa"/>
              <w:bottom w:w="100" w:type="dxa"/>
              <w:right w:w="400" w:type="dxa"/>
            </w:tcMar>
          </w:tcPr>
          <w:p w14:paraId="26A4934D" w14:textId="77777777" w:rsidR="00862090" w:rsidRDefault="00000000">
            <w:r>
              <w:rPr>
                <w:rFonts w:ascii="Century Gothic" w:eastAsia="Century Gothic" w:hAnsi="Century Gothic" w:cs="Century Gothic"/>
                <w:b/>
                <w:bCs/>
                <w:color w:val="0D47A1"/>
                <w:sz w:val="16"/>
                <w:szCs w:val="16"/>
              </w:rPr>
              <w:t>l.brauer@email.de</w:t>
            </w:r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color w:val="1A2C45"/>
                <w:sz w:val="16"/>
                <w:szCs w:val="16"/>
              </w:rPr>
              <w:t>+49 40 765 432 10</w:t>
            </w:r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color w:val="1A2C45"/>
                <w:sz w:val="16"/>
                <w:szCs w:val="16"/>
              </w:rPr>
              <w:t>Elbchaussee 88, 22763 Hamburg</w:t>
            </w:r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 xml:space="preserve">     |     </w:t>
            </w:r>
            <w:r>
              <w:rPr>
                <w:rFonts w:ascii="Century Gothic" w:eastAsia="Century Gothic" w:hAnsi="Century Gothic" w:cs="Century Gothic"/>
                <w:b/>
                <w:bCs/>
                <w:color w:val="0D47A1"/>
                <w:sz w:val="16"/>
                <w:szCs w:val="16"/>
              </w:rPr>
              <w:t>xing.com/in/lukasbrauer</w:t>
            </w:r>
          </w:p>
        </w:tc>
      </w:tr>
      <w:tr w:rsidR="00862090" w14:paraId="2FA5859E" w14:textId="77777777" w:rsidTr="00B9553C">
        <w:tblPrEx>
          <w:tblCellMar>
            <w:top w:w="0" w:type="dxa"/>
            <w:bottom w:w="0" w:type="dxa"/>
          </w:tblCellMar>
        </w:tblPrEx>
        <w:tc>
          <w:tcPr>
            <w:tcW w:w="70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9FF"/>
            <w:tcMar>
              <w:top w:w="0" w:type="dxa"/>
              <w:left w:w="360" w:type="dxa"/>
              <w:bottom w:w="0" w:type="dxa"/>
              <w:right w:w="320" w:type="dxa"/>
            </w:tcMar>
          </w:tcPr>
          <w:p w14:paraId="6DDCB4F6" w14:textId="77777777" w:rsidR="00862090" w:rsidRDefault="00000000">
            <w:pPr>
              <w:pBdr>
                <w:bottom w:val="single" w:sz="8" w:space="2" w:color="0D47A1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pacing w:val="80"/>
                <w:sz w:val="26"/>
                <w:szCs w:val="26"/>
              </w:rPr>
              <w:t>PROFIL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5800"/>
            </w:tblGrid>
            <w:tr w:rsidR="00862090" w14:paraId="3FC120C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700" w:type="dxa"/>
                  <w:tcBorders>
                    <w:top w:val="none" w:sz="0" w:space="0" w:color="FFFFFF"/>
                    <w:left w:val="single" w:sz="16" w:space="0" w:color="0D47A1"/>
                    <w:bottom w:val="none" w:sz="0" w:space="0" w:color="FFFFFF"/>
                    <w:right w:val="none" w:sz="0" w:space="0" w:color="FFFFFF"/>
                  </w:tcBorders>
                  <w:shd w:val="clear" w:color="auto" w:fill="D6EAFF"/>
                  <w:tcMar>
                    <w:top w:w="80" w:type="dxa"/>
                    <w:left w:w="100" w:type="dxa"/>
                    <w:bottom w:w="80" w:type="dxa"/>
                    <w:right w:w="0" w:type="dxa"/>
                  </w:tcMar>
                </w:tcPr>
                <w:p w14:paraId="47174517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D47A1"/>
                      <w:sz w:val="80"/>
                      <w:szCs w:val="80"/>
                    </w:rPr>
                    <w:t>8</w:t>
                  </w:r>
                </w:p>
              </w:tc>
              <w:tc>
                <w:tcPr>
                  <w:tcW w:w="5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100" w:type="dxa"/>
                    <w:left w:w="240" w:type="dxa"/>
                    <w:bottom w:w="80" w:type="dxa"/>
                    <w:right w:w="80" w:type="dxa"/>
                  </w:tcMar>
                </w:tcPr>
                <w:p w14:paraId="62C269C8" w14:textId="77777777" w:rsidR="00862090" w:rsidRDefault="00000000">
                  <w:pPr>
                    <w:spacing w:before="60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D47A1"/>
                      <w:sz w:val="19"/>
                      <w:szCs w:val="19"/>
                    </w:rPr>
                    <w:t>Jahre Berufserfahrung</w:t>
                  </w:r>
                </w:p>
                <w:p w14:paraId="5761031C" w14:textId="77777777" w:rsidR="00862090" w:rsidRDefault="00000000">
                  <w:pPr>
                    <w:spacing w:before="60"/>
                  </w:pPr>
                  <w:r>
                    <w:rPr>
                      <w:rFonts w:ascii="Century Gothic" w:eastAsia="Century Gothic" w:hAnsi="Century Gothic" w:cs="Century Gothic"/>
                      <w:color w:val="1A2C45"/>
                      <w:sz w:val="17"/>
                      <w:szCs w:val="17"/>
                    </w:rPr>
                    <w:t>Staatlich anerkannter Erzieher mit Erfahrung in Krippe, Kindergarten und Ganztagsbetreuung. Schwerpunkte in Bewegungspaedagogik, alltagsintegrierter Sprachfoerderung und inklusiver Arbeit. Motiviert durch echte Beziehungen zu Kindern, Eltern und Team.</w:t>
                  </w:r>
                </w:p>
              </w:tc>
            </w:tr>
          </w:tbl>
          <w:p w14:paraId="6F12BFA4" w14:textId="77777777" w:rsidR="00862090" w:rsidRDefault="00000000">
            <w:pPr>
              <w:pBdr>
                <w:bottom w:val="single" w:sz="8" w:space="2" w:color="0D47A1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pacing w:val="80"/>
                <w:sz w:val="26"/>
                <w:szCs w:val="26"/>
              </w:rPr>
              <w:t>BERUFSERFAHRUNG</w:t>
            </w: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700"/>
            </w:tblGrid>
            <w:tr w:rsidR="00862090" w14:paraId="3A3425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47A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4ED883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07/2019 bis heute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90CAF9"/>
                    <w:bottom w:val="none" w:sz="0" w:space="0" w:color="FFFFFF"/>
                    <w:right w:val="none" w:sz="0" w:space="0" w:color="FFFFFF"/>
                  </w:tcBorders>
                  <w:shd w:val="clear" w:color="auto" w:fill="D6EAFF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14D4DCA7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</w:rPr>
                    <w:t>Gruppenleitung Elementarbereich (3–6 J.)</w:t>
                  </w:r>
                </w:p>
                <w:p w14:paraId="4521BBF3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D47A1"/>
                      <w:sz w:val="16"/>
                      <w:szCs w:val="16"/>
                    </w:rPr>
                    <w:t>Ev. Kita Regenbogenhaus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·  Hamburg</w:t>
                  </w:r>
                </w:p>
              </w:tc>
            </w:tr>
          </w:tbl>
          <w:p w14:paraId="7D8EAF1B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Führte altersgemischte Gruppe mit 24 Kindern nach offenem Konzept; Dokumentationsqualität um 30 % gesteigert.</w:t>
            </w:r>
          </w:p>
          <w:p w14:paraId="65E08D53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Initiierte monatliches Elterncafé-Format und verdoppelte die aktive Elternbeteiligung innerhalb eines Jahres.</w:t>
            </w:r>
          </w:p>
          <w:p w14:paraId="31ECDEE8" w14:textId="1B7A1053" w:rsidR="00862090" w:rsidRDefault="00000000" w:rsidP="00B9553C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Leitete teaminterne Workshops zu Bewegungspaedagogik und Beobachtungsmethoden.</w:t>
            </w:r>
          </w:p>
          <w:p w14:paraId="673028D8" w14:textId="77777777" w:rsidR="00862090" w:rsidRDefault="00862090">
            <w:pPr>
              <w:spacing w:before="60"/>
            </w:pP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700"/>
            </w:tblGrid>
            <w:tr w:rsidR="00862090" w14:paraId="58D22A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47A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9BDA02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09/2015 bis 06/2019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90CAF9"/>
                    <w:bottom w:val="none" w:sz="0" w:space="0" w:color="FFFFFF"/>
                    <w:right w:val="none" w:sz="0" w:space="0" w:color="FFFFFF"/>
                  </w:tcBorders>
                  <w:shd w:val="clear" w:color="auto" w:fill="D6EAFF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1F075C04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</w:rPr>
                    <w:t>Erzieher im Krippenbereich (1–3 J.)</w:t>
                  </w:r>
                </w:p>
                <w:p w14:paraId="7861BE65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D47A1"/>
                      <w:sz w:val="16"/>
                      <w:szCs w:val="16"/>
                    </w:rPr>
                    <w:t>AWO KiTa Hafenkinder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·  Hamburg</w:t>
                  </w:r>
                </w:p>
              </w:tc>
            </w:tr>
          </w:tbl>
          <w:p w14:paraId="11BCA7D6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Begleitete Kleinkinder nach dem Münchener Eingewöhnungsmodell; Eingewöhnungszeit durchschnittlich um 2 Wochen verkürzt.</w:t>
            </w:r>
          </w:p>
          <w:p w14:paraId="7067DED4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Kooperierte eng mit Logopäden, Ergotherapeuten und Frühförderstellen.</w:t>
            </w:r>
          </w:p>
          <w:p w14:paraId="5BDC55B6" w14:textId="77777777" w:rsidR="00862090" w:rsidRDefault="00862090">
            <w:pPr>
              <w:spacing w:before="60"/>
            </w:pPr>
          </w:p>
          <w:tbl>
            <w:tblPr>
              <w:tblW w:w="6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4700"/>
            </w:tblGrid>
            <w:tr w:rsidR="00862090" w14:paraId="2319EC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D47A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ED11A22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FFFFFF"/>
                      <w:sz w:val="14"/>
                      <w:szCs w:val="14"/>
                    </w:rPr>
                    <w:t>08/2014 bis 08/2015</w:t>
                  </w:r>
                </w:p>
              </w:tc>
              <w:tc>
                <w:tcPr>
                  <w:tcW w:w="4700" w:type="dxa"/>
                  <w:tcBorders>
                    <w:top w:val="none" w:sz="0" w:space="0" w:color="FFFFFF"/>
                    <w:left w:val="single" w:sz="6" w:space="0" w:color="90CAF9"/>
                    <w:bottom w:val="none" w:sz="0" w:space="0" w:color="FFFFFF"/>
                    <w:right w:val="none" w:sz="0" w:space="0" w:color="FFFFFF"/>
                  </w:tcBorders>
                  <w:shd w:val="clear" w:color="auto" w:fill="D6EAFF"/>
                  <w:tcMar>
                    <w:top w:w="80" w:type="dxa"/>
                    <w:left w:w="200" w:type="dxa"/>
                    <w:bottom w:w="80" w:type="dxa"/>
                    <w:right w:w="100" w:type="dxa"/>
                  </w:tcMar>
                </w:tcPr>
                <w:p w14:paraId="26E45D39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</w:rPr>
                    <w:t>Erzieher – Anerkennungsjahr</w:t>
                  </w:r>
                </w:p>
                <w:p w14:paraId="21D92981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D47A1"/>
                      <w:sz w:val="16"/>
                      <w:szCs w:val="16"/>
                    </w:rPr>
                    <w:t>Städtischer Hort Altona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·  Hamburg</w:t>
                  </w:r>
                </w:p>
              </w:tc>
            </w:tr>
          </w:tbl>
          <w:p w14:paraId="349355B3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Eigenständige Planung von Sport- und Theaterprojekten für bis zu 30 Schulkinder (6–10 J.).</w:t>
            </w:r>
          </w:p>
          <w:p w14:paraId="134B9463" w14:textId="77777777" w:rsidR="00862090" w:rsidRDefault="00000000">
            <w:pPr>
              <w:pStyle w:val="Listenabsatz"/>
              <w:numPr>
                <w:ilvl w:val="0"/>
                <w:numId w:val="2"/>
              </w:numPr>
              <w:spacing w:before="60"/>
            </w:pPr>
            <w:r>
              <w:rPr>
                <w:rFonts w:ascii="Century Gothic" w:eastAsia="Century Gothic" w:hAnsi="Century Gothic" w:cs="Century Gothic"/>
                <w:color w:val="1A2C45"/>
                <w:sz w:val="17"/>
                <w:szCs w:val="17"/>
              </w:rPr>
              <w:t>Entwickelte Bewegungsangebot, das dauerhaft ins Einrichtungskonzept übernommen wurde.</w:t>
            </w:r>
          </w:p>
          <w:p w14:paraId="55886411" w14:textId="77777777" w:rsidR="00862090" w:rsidRDefault="00000000">
            <w:pPr>
              <w:pBdr>
                <w:bottom w:val="single" w:sz="8" w:space="2" w:color="0D47A1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pacing w:val="80"/>
                <w:sz w:val="26"/>
                <w:szCs w:val="26"/>
              </w:rPr>
              <w:t>AUSBILDUNG</w:t>
            </w:r>
          </w:p>
          <w:p w14:paraId="6C73D2AA" w14:textId="77777777" w:rsidR="00862090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0D47A1"/>
                <w:sz w:val="16"/>
                <w:szCs w:val="16"/>
              </w:rPr>
              <w:t xml:space="preserve">2012–2014  </w:t>
            </w: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z w:val="18"/>
                <w:szCs w:val="18"/>
              </w:rPr>
              <w:t>Staatl. anerkannter Erzieher</w:t>
            </w:r>
          </w:p>
          <w:p w14:paraId="3265B294" w14:textId="77777777" w:rsidR="00862090" w:rsidRDefault="00000000"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>Fachschule für Sozialpädagogik Hamburg</w:t>
            </w:r>
          </w:p>
          <w:p w14:paraId="0280A41F" w14:textId="77777777" w:rsidR="00862090" w:rsidRDefault="00000000">
            <w:pPr>
              <w:spacing w:before="20"/>
            </w:pPr>
            <w:r>
              <w:rPr>
                <w:rFonts w:ascii="Century Gothic" w:eastAsia="Century Gothic" w:hAnsi="Century Gothic" w:cs="Century Gothic"/>
                <w:i/>
                <w:iCs/>
                <w:color w:val="5C7A99"/>
                <w:sz w:val="15"/>
                <w:szCs w:val="15"/>
              </w:rPr>
              <w:t>Abschluss: gut (1,8)   |   Schwerpunkt: Bewegung &amp; Inklusion</w:t>
            </w:r>
          </w:p>
          <w:p w14:paraId="1C24F043" w14:textId="77777777" w:rsidR="00862090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0D47A1"/>
                <w:sz w:val="16"/>
                <w:szCs w:val="16"/>
              </w:rPr>
              <w:t xml:space="preserve">2010–2012  </w:t>
            </w: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z w:val="18"/>
                <w:szCs w:val="18"/>
              </w:rPr>
              <w:t>Sozialpädagogischer Assistent</w:t>
            </w:r>
          </w:p>
          <w:p w14:paraId="5021FA41" w14:textId="77777777" w:rsidR="00862090" w:rsidRDefault="00000000"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>BBS Hamburg-Mitte</w:t>
            </w:r>
          </w:p>
          <w:p w14:paraId="428A7E22" w14:textId="77777777" w:rsidR="00862090" w:rsidRDefault="00000000">
            <w:pPr>
              <w:spacing w:before="20"/>
            </w:pPr>
            <w:r>
              <w:rPr>
                <w:rFonts w:ascii="Century Gothic" w:eastAsia="Century Gothic" w:hAnsi="Century Gothic" w:cs="Century Gothic"/>
                <w:i/>
                <w:iCs/>
                <w:color w:val="5C7A99"/>
                <w:sz w:val="15"/>
                <w:szCs w:val="15"/>
              </w:rPr>
              <w:t>Abschluss: sehr gut (1,5)</w:t>
            </w:r>
          </w:p>
          <w:p w14:paraId="5615B51E" w14:textId="77777777" w:rsidR="00862090" w:rsidRDefault="00000000">
            <w:pPr>
              <w:spacing w:before="120"/>
            </w:pPr>
            <w:r>
              <w:rPr>
                <w:rFonts w:ascii="Century Gothic" w:eastAsia="Century Gothic" w:hAnsi="Century Gothic" w:cs="Century Gothic"/>
                <w:b/>
                <w:bCs/>
                <w:color w:val="0D47A1"/>
                <w:sz w:val="16"/>
                <w:szCs w:val="16"/>
              </w:rPr>
              <w:t xml:space="preserve">2003–2010  </w:t>
            </w: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z w:val="18"/>
                <w:szCs w:val="18"/>
              </w:rPr>
              <w:t>Erweiterter Sekundarabschluss I</w:t>
            </w:r>
          </w:p>
          <w:p w14:paraId="19D226C7" w14:textId="77777777" w:rsidR="00862090" w:rsidRDefault="00000000">
            <w:r>
              <w:rPr>
                <w:rFonts w:ascii="Century Gothic" w:eastAsia="Century Gothic" w:hAnsi="Century Gothic" w:cs="Century Gothic"/>
                <w:color w:val="5C7A99"/>
                <w:sz w:val="16"/>
                <w:szCs w:val="16"/>
              </w:rPr>
              <w:t>Gesamtschule Altona, Hamburg</w:t>
            </w:r>
          </w:p>
          <w:p w14:paraId="2E2662D5" w14:textId="77777777" w:rsidR="00862090" w:rsidRDefault="00000000">
            <w:pPr>
              <w:pBdr>
                <w:bottom w:val="single" w:sz="8" w:space="2" w:color="0D47A1"/>
              </w:pBdr>
              <w:spacing w:before="320"/>
            </w:pPr>
            <w:r>
              <w:rPr>
                <w:rFonts w:ascii="Century Gothic" w:eastAsia="Century Gothic" w:hAnsi="Century Gothic" w:cs="Century Gothic"/>
                <w:b/>
                <w:bCs/>
                <w:color w:val="07192E"/>
                <w:spacing w:val="80"/>
                <w:sz w:val="26"/>
                <w:szCs w:val="26"/>
              </w:rPr>
              <w:t>ZERTIFIKATE &amp; WEITERBILDUNGEN</w:t>
            </w:r>
          </w:p>
          <w:tbl>
            <w:tblPr>
              <w:tblW w:w="65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5940"/>
            </w:tblGrid>
            <w:tr w:rsidR="00862090" w14:paraId="0CA8BF3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7192E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11AA443F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90CAF9"/>
                      <w:sz w:val="14"/>
                      <w:szCs w:val="14"/>
                    </w:rPr>
                    <w:t>2024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6EA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4C08E793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  <w:sz w:val="17"/>
                      <w:szCs w:val="17"/>
                    </w:rPr>
                    <w:t>Kinderschutz &amp; §8a SGB VIII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—  Paritätischer Hamburg</w:t>
                  </w:r>
                </w:p>
              </w:tc>
            </w:tr>
            <w:tr w:rsidR="00862090" w14:paraId="764525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7192E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40BC0EB3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90CAF9"/>
                      <w:sz w:val="14"/>
                      <w:szCs w:val="14"/>
                    </w:rPr>
                    <w:t>2023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6EA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098CB695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  <w:sz w:val="17"/>
                      <w:szCs w:val="17"/>
                    </w:rPr>
                    <w:t>Erste Hilfe am Kind (aktualisiert)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—  Malteser Hamburg</w:t>
                  </w:r>
                </w:p>
              </w:tc>
            </w:tr>
            <w:tr w:rsidR="00862090" w14:paraId="6A5F9F4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7192E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55BD9D1C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90CAF9"/>
                      <w:sz w:val="14"/>
                      <w:szCs w:val="14"/>
                    </w:rPr>
                    <w:t>2022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6EA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664118C1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  <w:sz w:val="17"/>
                      <w:szCs w:val="17"/>
                    </w:rPr>
                    <w:t>Alltagsintegrierte Sprachbildung (DaZ)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—  Nifbe / Online</w:t>
                  </w:r>
                </w:p>
              </w:tc>
            </w:tr>
            <w:tr w:rsidR="00862090" w14:paraId="0034BB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7192E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716EF1C2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90CAF9"/>
                      <w:sz w:val="14"/>
                      <w:szCs w:val="14"/>
                    </w:rPr>
                    <w:t>2021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6EA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483DA6CC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  <w:sz w:val="17"/>
                      <w:szCs w:val="17"/>
                    </w:rPr>
                    <w:t>Systemische Gesprächsführung mit Eltern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—  AWO Bildungszentrum</w:t>
                  </w:r>
                </w:p>
              </w:tc>
            </w:tr>
            <w:tr w:rsidR="00862090" w14:paraId="7EEB48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7192E"/>
                  <w:tcMar>
                    <w:top w:w="60" w:type="dxa"/>
                    <w:left w:w="80" w:type="dxa"/>
                    <w:bottom w:w="60" w:type="dxa"/>
                    <w:right w:w="80" w:type="dxa"/>
                  </w:tcMar>
                  <w:vAlign w:val="center"/>
                </w:tcPr>
                <w:p w14:paraId="02136DD9" w14:textId="77777777" w:rsidR="00862090" w:rsidRDefault="00000000">
                  <w:pPr>
                    <w:jc w:val="center"/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90CAF9"/>
                      <w:sz w:val="14"/>
                      <w:szCs w:val="14"/>
                    </w:rPr>
                    <w:t>2019</w:t>
                  </w:r>
                </w:p>
              </w:tc>
              <w:tc>
                <w:tcPr>
                  <w:tcW w:w="5940" w:type="dxa"/>
                  <w:tcBorders>
                    <w:top w:val="none" w:sz="0" w:space="0" w:color="FFFFFF"/>
                    <w:left w:val="none" w:sz="0" w:space="0" w:color="FFFFFF"/>
                    <w:bottom w:val="single" w:sz="2" w:space="0" w:color="D6EAFF"/>
                    <w:right w:val="none" w:sz="0" w:space="0" w:color="FFFFFF"/>
                  </w:tcBorders>
                  <w:tcMar>
                    <w:top w:w="60" w:type="dxa"/>
                    <w:left w:w="180" w:type="dxa"/>
                    <w:bottom w:w="60" w:type="dxa"/>
                    <w:right w:w="60" w:type="dxa"/>
                  </w:tcMar>
                </w:tcPr>
                <w:p w14:paraId="3E69E10B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b/>
                      <w:bCs/>
                      <w:color w:val="07192E"/>
                      <w:sz w:val="17"/>
                      <w:szCs w:val="17"/>
                    </w:rPr>
                    <w:t>Inklusion in der KiTa – Praxis &amp; Recht</w:t>
                  </w:r>
                  <w:r>
                    <w:rPr>
                      <w:rFonts w:ascii="Century Gothic" w:eastAsia="Century Gothic" w:hAnsi="Century Gothic" w:cs="Century Gothic"/>
                      <w:color w:val="5C7A99"/>
                      <w:sz w:val="15"/>
                      <w:szCs w:val="15"/>
                    </w:rPr>
                    <w:t xml:space="preserve">  —  KiTa-Akademie Hamburg</w:t>
                  </w:r>
                </w:p>
              </w:tc>
            </w:tr>
          </w:tbl>
          <w:p w14:paraId="234C8819" w14:textId="77777777" w:rsidR="00862090" w:rsidRDefault="00862090">
            <w:pPr>
              <w:spacing w:before="300"/>
            </w:pPr>
          </w:p>
        </w:tc>
        <w:tc>
          <w:tcPr>
            <w:tcW w:w="4003" w:type="dxa"/>
            <w:gridSpan w:val="2"/>
            <w:tcBorders>
              <w:top w:val="none" w:sz="0" w:space="0" w:color="FFFFFF"/>
              <w:left w:val="single" w:sz="18" w:space="0" w:color="90CAF9"/>
              <w:bottom w:val="none" w:sz="0" w:space="0" w:color="FFFFFF"/>
              <w:right w:val="none" w:sz="0" w:space="0" w:color="FFFFFF"/>
            </w:tcBorders>
            <w:shd w:val="clear" w:color="auto" w:fill="0D47A1"/>
            <w:tcMar>
              <w:top w:w="0" w:type="dxa"/>
              <w:left w:w="280" w:type="dxa"/>
              <w:bottom w:w="0" w:type="dxa"/>
              <w:right w:w="240" w:type="dxa"/>
            </w:tcMar>
          </w:tcPr>
          <w:p w14:paraId="4A0DE63F" w14:textId="77777777" w:rsidR="00862090" w:rsidRDefault="00862090">
            <w:pPr>
              <w:spacing w:before="200"/>
            </w:pPr>
          </w:p>
          <w:p w14:paraId="1246DD73" w14:textId="77777777" w:rsidR="00862090" w:rsidRDefault="00000000">
            <w:pPr>
              <w:pBdr>
                <w:bottom w:val="single" w:sz="6" w:space="0" w:color="90CAF9"/>
              </w:pBdr>
              <w:spacing w:before="60"/>
              <w:jc w:val="center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76"/>
                <w:szCs w:val="76"/>
              </w:rPr>
              <w:t>L.B.</w:t>
            </w:r>
          </w:p>
          <w:p w14:paraId="43AA4118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PERSÖNLICHES</w:t>
            </w:r>
          </w:p>
          <w:p w14:paraId="75901806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4"/>
                <w:szCs w:val="14"/>
              </w:rPr>
              <w:t xml:space="preserve">Geb.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12.05.1990</w:t>
            </w:r>
          </w:p>
          <w:p w14:paraId="33F68402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4"/>
                <w:szCs w:val="14"/>
              </w:rPr>
              <w:t xml:space="preserve">Wohnort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Hamburg, HH</w:t>
            </w:r>
          </w:p>
          <w:p w14:paraId="133314E0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4"/>
                <w:szCs w:val="14"/>
              </w:rPr>
              <w:t xml:space="preserve">Status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Ledig</w:t>
            </w:r>
          </w:p>
          <w:p w14:paraId="29B4882E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4"/>
                <w:szCs w:val="14"/>
              </w:rPr>
              <w:t xml:space="preserve">Pkw 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Führerschein B</w:t>
            </w:r>
          </w:p>
          <w:p w14:paraId="0DD90609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SPRACHEN</w:t>
            </w:r>
          </w:p>
          <w:p w14:paraId="59C93905" w14:textId="77777777" w:rsidR="00862090" w:rsidRDefault="00000000">
            <w:pPr>
              <w:spacing w:before="10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Deutsch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2226"/>
              <w:gridCol w:w="6"/>
            </w:tblGrid>
            <w:tr w:rsidR="00862090" w14:paraId="6B2CC42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179D6609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Muttersprache</w:t>
                  </w:r>
                </w:p>
              </w:tc>
              <w:tc>
                <w:tcPr>
                  <w:tcW w:w="2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0CAF9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C602C5B" w14:textId="77777777" w:rsidR="00862090" w:rsidRDefault="00862090"/>
              </w:tc>
              <w:tc>
                <w:tcPr>
                  <w:tcW w:w="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48A0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609264AA" w14:textId="77777777" w:rsidR="00862090" w:rsidRDefault="00862090"/>
              </w:tc>
            </w:tr>
          </w:tbl>
          <w:p w14:paraId="2F6D98FB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Englisch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920"/>
              <w:gridCol w:w="480"/>
            </w:tblGrid>
            <w:tr w:rsidR="00862090" w14:paraId="67435D3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1A92B16C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Fließend</w:t>
                  </w:r>
                </w:p>
              </w:tc>
              <w:tc>
                <w:tcPr>
                  <w:tcW w:w="19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0CAF9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8AD46B8" w14:textId="77777777" w:rsidR="00862090" w:rsidRDefault="00862090"/>
              </w:tc>
              <w:tc>
                <w:tcPr>
                  <w:tcW w:w="48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48A0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7A7EA315" w14:textId="77777777" w:rsidR="00862090" w:rsidRDefault="00862090"/>
              </w:tc>
            </w:tr>
          </w:tbl>
          <w:p w14:paraId="1E5B8868" w14:textId="77777777" w:rsidR="00862090" w:rsidRDefault="00000000">
            <w:pPr>
              <w:spacing w:before="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z w:val="16"/>
                <w:szCs w:val="16"/>
              </w:rPr>
              <w:t>Türkisch</w:t>
            </w:r>
          </w:p>
          <w:tbl>
            <w:tblPr>
              <w:tblW w:w="3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788"/>
              <w:gridCol w:w="1464"/>
            </w:tblGrid>
            <w:tr w:rsidR="00862090" w14:paraId="06AAA0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0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50" w:type="dxa"/>
                    <w:left w:w="0" w:type="dxa"/>
                    <w:bottom w:w="50" w:type="dxa"/>
                    <w:right w:w="100" w:type="dxa"/>
                  </w:tcMar>
                </w:tcPr>
                <w:p w14:paraId="388CC291" w14:textId="77777777" w:rsidR="00862090" w:rsidRDefault="00000000">
                  <w:r>
                    <w:rPr>
                      <w:rFonts w:ascii="Century Gothic" w:eastAsia="Century Gothic" w:hAnsi="Century Gothic" w:cs="Century Gothic"/>
                      <w:color w:val="FFFFFF"/>
                      <w:sz w:val="15"/>
                      <w:szCs w:val="15"/>
                    </w:rPr>
                    <w:t>Grundkenntnis</w:t>
                  </w:r>
                </w:p>
              </w:tc>
              <w:tc>
                <w:tcPr>
                  <w:tcW w:w="8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0CAF9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0B1104C7" w14:textId="77777777" w:rsidR="00862090" w:rsidRDefault="00862090"/>
              </w:tc>
              <w:tc>
                <w:tcPr>
                  <w:tcW w:w="156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1448A0"/>
                  <w:tcMar>
                    <w:top w:w="80" w:type="dxa"/>
                    <w:left w:w="0" w:type="dxa"/>
                    <w:bottom w:w="80" w:type="dxa"/>
                    <w:right w:w="0" w:type="dxa"/>
                  </w:tcMar>
                </w:tcPr>
                <w:p w14:paraId="26F10070" w14:textId="77777777" w:rsidR="00862090" w:rsidRDefault="00862090"/>
              </w:tc>
            </w:tr>
          </w:tbl>
          <w:p w14:paraId="5AE4E9D1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FACHKENNTNISSE</w:t>
            </w:r>
          </w:p>
          <w:p w14:paraId="1AEAE67F" w14:textId="77777777" w:rsidR="00862090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Situationsansatz</w:t>
            </w:r>
          </w:p>
          <w:p w14:paraId="40995B5F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Münchener Eingewöhnung</w:t>
            </w:r>
          </w:p>
          <w:p w14:paraId="56531F0E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Kinderschutz §8a</w:t>
            </w:r>
          </w:p>
          <w:p w14:paraId="4DDB4A3B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Portfolioarbeit</w:t>
            </w:r>
          </w:p>
          <w:p w14:paraId="70BB93B8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DaZ-Sprachförderung</w:t>
            </w:r>
          </w:p>
          <w:p w14:paraId="671EF553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Bewegungspaedagogik</w:t>
            </w:r>
          </w:p>
          <w:p w14:paraId="29B6582E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Elterngesprachsführung</w:t>
            </w:r>
          </w:p>
          <w:p w14:paraId="5361AD2F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Inklusionspaedagogik</w:t>
            </w:r>
          </w:p>
          <w:p w14:paraId="653DC10F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EIGENSCHAFTEN</w:t>
            </w:r>
          </w:p>
          <w:p w14:paraId="0D244640" w14:textId="77777777" w:rsidR="00862090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Empathie &amp; Geduld</w:t>
            </w:r>
          </w:p>
          <w:p w14:paraId="43A7CB02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Kreativität</w:t>
            </w:r>
          </w:p>
          <w:p w14:paraId="1723E9B1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Kommunikationsstärke</w:t>
            </w:r>
          </w:p>
          <w:p w14:paraId="57C8D63C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Belastbarkeit</w:t>
            </w:r>
          </w:p>
          <w:p w14:paraId="4ECF98B5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Teamfähigkeit</w:t>
            </w:r>
          </w:p>
          <w:p w14:paraId="0D223A96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Interkulturelle Kompetenz</w:t>
            </w:r>
          </w:p>
          <w:p w14:paraId="752E565E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INTERESSEN</w:t>
            </w:r>
          </w:p>
          <w:p w14:paraId="0DB4581A" w14:textId="77777777" w:rsidR="00862090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Fußballtrainer Jugend U10</w:t>
            </w:r>
          </w:p>
          <w:p w14:paraId="5AA48BF9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Klettern &amp; Outdoor-Päd.</w:t>
            </w:r>
          </w:p>
          <w:p w14:paraId="759AC7F0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Ehrenamtl. Schulbegleiter</w:t>
            </w:r>
          </w:p>
          <w:p w14:paraId="4DF54563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Gitarre</w:t>
            </w:r>
          </w:p>
          <w:p w14:paraId="5573C2E7" w14:textId="77777777" w:rsidR="00862090" w:rsidRDefault="00000000">
            <w:pPr>
              <w:pBdr>
                <w:bottom w:val="single" w:sz="5" w:space="2" w:color="90CAF9"/>
              </w:pBdr>
              <w:spacing w:before="280"/>
            </w:pPr>
            <w:r>
              <w:rPr>
                <w:rFonts w:ascii="Century Gothic" w:eastAsia="Century Gothic" w:hAnsi="Century Gothic" w:cs="Century Gothic"/>
                <w:b/>
                <w:bCs/>
                <w:color w:val="FFFFFF"/>
                <w:spacing w:val="100"/>
                <w:sz w:val="18"/>
                <w:szCs w:val="18"/>
              </w:rPr>
              <w:t>EDV &amp; TOOLS</w:t>
            </w:r>
          </w:p>
          <w:p w14:paraId="5508ECE3" w14:textId="77777777" w:rsidR="00862090" w:rsidRDefault="00000000">
            <w:pPr>
              <w:spacing w:before="90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MS Office</w:t>
            </w:r>
          </w:p>
          <w:p w14:paraId="5274998E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KiTa-Verwaltungssoftware</w:t>
            </w:r>
          </w:p>
          <w:p w14:paraId="5E33B54D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Kinderschutz-Dok.</w:t>
            </w:r>
          </w:p>
          <w:p w14:paraId="00BF2737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Canva</w:t>
            </w:r>
          </w:p>
          <w:p w14:paraId="40500D19" w14:textId="77777777" w:rsidR="00862090" w:rsidRDefault="00000000">
            <w:pPr>
              <w:spacing w:before="55"/>
            </w:pPr>
            <w:r>
              <w:rPr>
                <w:rFonts w:ascii="Century Gothic" w:eastAsia="Century Gothic" w:hAnsi="Century Gothic" w:cs="Century Gothic"/>
                <w:b/>
                <w:bCs/>
                <w:color w:val="90CAF9"/>
                <w:sz w:val="15"/>
                <w:szCs w:val="15"/>
              </w:rPr>
              <w:t xml:space="preserve">› </w:t>
            </w:r>
            <w:r>
              <w:rPr>
                <w:rFonts w:ascii="Century Gothic" w:eastAsia="Century Gothic" w:hAnsi="Century Gothic" w:cs="Century Gothic"/>
                <w:color w:val="FFFFFF"/>
                <w:sz w:val="15"/>
                <w:szCs w:val="15"/>
              </w:rPr>
              <w:t>Videokonferenz-Tools</w:t>
            </w:r>
          </w:p>
          <w:p w14:paraId="5A1340B0" w14:textId="77777777" w:rsidR="00862090" w:rsidRDefault="00862090">
            <w:pPr>
              <w:spacing w:before="300"/>
            </w:pPr>
          </w:p>
        </w:tc>
      </w:tr>
    </w:tbl>
    <w:p w14:paraId="7C03C487" w14:textId="77777777" w:rsidR="000D14B0" w:rsidRDefault="000D14B0" w:rsidP="00B9553C"/>
    <w:sectPr w:rsidR="000D14B0" w:rsidSect="00B9553C">
      <w:pgSz w:w="11906" w:h="16838"/>
      <w:pgMar w:top="0" w:right="500" w:bottom="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36CF8"/>
    <w:multiLevelType w:val="hybridMultilevel"/>
    <w:tmpl w:val="4F668A2C"/>
    <w:lvl w:ilvl="0" w:tplc="604CDB8A">
      <w:start w:val="1"/>
      <w:numFmt w:val="bullet"/>
      <w:lvlText w:val="●"/>
      <w:lvlJc w:val="left"/>
      <w:pPr>
        <w:ind w:left="720" w:hanging="360"/>
      </w:pPr>
    </w:lvl>
    <w:lvl w:ilvl="1" w:tplc="FE92D532">
      <w:start w:val="1"/>
      <w:numFmt w:val="bullet"/>
      <w:lvlText w:val="○"/>
      <w:lvlJc w:val="left"/>
      <w:pPr>
        <w:ind w:left="1440" w:hanging="360"/>
      </w:pPr>
    </w:lvl>
    <w:lvl w:ilvl="2" w:tplc="81868C1A">
      <w:start w:val="1"/>
      <w:numFmt w:val="bullet"/>
      <w:lvlText w:val="■"/>
      <w:lvlJc w:val="left"/>
      <w:pPr>
        <w:ind w:left="2160" w:hanging="360"/>
      </w:pPr>
    </w:lvl>
    <w:lvl w:ilvl="3" w:tplc="569868E0">
      <w:start w:val="1"/>
      <w:numFmt w:val="bullet"/>
      <w:lvlText w:val="●"/>
      <w:lvlJc w:val="left"/>
      <w:pPr>
        <w:ind w:left="2880" w:hanging="360"/>
      </w:pPr>
    </w:lvl>
    <w:lvl w:ilvl="4" w:tplc="D2E89FD8">
      <w:start w:val="1"/>
      <w:numFmt w:val="bullet"/>
      <w:lvlText w:val="○"/>
      <w:lvlJc w:val="left"/>
      <w:pPr>
        <w:ind w:left="3600" w:hanging="360"/>
      </w:pPr>
    </w:lvl>
    <w:lvl w:ilvl="5" w:tplc="A380D92A">
      <w:start w:val="1"/>
      <w:numFmt w:val="bullet"/>
      <w:lvlText w:val="■"/>
      <w:lvlJc w:val="left"/>
      <w:pPr>
        <w:ind w:left="4320" w:hanging="360"/>
      </w:pPr>
    </w:lvl>
    <w:lvl w:ilvl="6" w:tplc="CBB0A22A">
      <w:start w:val="1"/>
      <w:numFmt w:val="bullet"/>
      <w:lvlText w:val="●"/>
      <w:lvlJc w:val="left"/>
      <w:pPr>
        <w:ind w:left="5040" w:hanging="360"/>
      </w:pPr>
    </w:lvl>
    <w:lvl w:ilvl="7" w:tplc="9EE68BEC">
      <w:start w:val="1"/>
      <w:numFmt w:val="bullet"/>
      <w:lvlText w:val="●"/>
      <w:lvlJc w:val="left"/>
      <w:pPr>
        <w:ind w:left="5760" w:hanging="360"/>
      </w:pPr>
    </w:lvl>
    <w:lvl w:ilvl="8" w:tplc="506EE8D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A1D586E"/>
    <w:multiLevelType w:val="hybridMultilevel"/>
    <w:tmpl w:val="8E00089E"/>
    <w:lvl w:ilvl="0" w:tplc="ECEA66F2">
      <w:start w:val="1"/>
      <w:numFmt w:val="bullet"/>
      <w:lvlText w:val="›"/>
      <w:lvlJc w:val="left"/>
      <w:pPr>
        <w:ind w:left="360" w:hanging="200"/>
      </w:pPr>
      <w:rPr>
        <w:b/>
        <w:bCs/>
        <w:color w:val="0D47A1"/>
        <w:sz w:val="20"/>
        <w:szCs w:val="20"/>
      </w:rPr>
    </w:lvl>
    <w:lvl w:ilvl="1" w:tplc="CDD28B04">
      <w:numFmt w:val="decimal"/>
      <w:lvlText w:val=""/>
      <w:lvlJc w:val="left"/>
    </w:lvl>
    <w:lvl w:ilvl="2" w:tplc="90080F22">
      <w:numFmt w:val="decimal"/>
      <w:lvlText w:val=""/>
      <w:lvlJc w:val="left"/>
    </w:lvl>
    <w:lvl w:ilvl="3" w:tplc="C9C8B47C">
      <w:numFmt w:val="decimal"/>
      <w:lvlText w:val=""/>
      <w:lvlJc w:val="left"/>
    </w:lvl>
    <w:lvl w:ilvl="4" w:tplc="A6849EBC">
      <w:numFmt w:val="decimal"/>
      <w:lvlText w:val=""/>
      <w:lvlJc w:val="left"/>
    </w:lvl>
    <w:lvl w:ilvl="5" w:tplc="0382D7A4">
      <w:numFmt w:val="decimal"/>
      <w:lvlText w:val=""/>
      <w:lvlJc w:val="left"/>
    </w:lvl>
    <w:lvl w:ilvl="6" w:tplc="62525068">
      <w:numFmt w:val="decimal"/>
      <w:lvlText w:val=""/>
      <w:lvlJc w:val="left"/>
    </w:lvl>
    <w:lvl w:ilvl="7" w:tplc="2A1AB28A">
      <w:numFmt w:val="decimal"/>
      <w:lvlText w:val=""/>
      <w:lvlJc w:val="left"/>
    </w:lvl>
    <w:lvl w:ilvl="8" w:tplc="D41A6782">
      <w:numFmt w:val="decimal"/>
      <w:lvlText w:val=""/>
      <w:lvlJc w:val="left"/>
    </w:lvl>
  </w:abstractNum>
  <w:num w:numId="1" w16cid:durableId="2141678958">
    <w:abstractNumId w:val="0"/>
    <w:lvlOverride w:ilvl="0">
      <w:startOverride w:val="1"/>
    </w:lvlOverride>
  </w:num>
  <w:num w:numId="2" w16cid:durableId="208398210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090"/>
    <w:rsid w:val="000D14B0"/>
    <w:rsid w:val="00321739"/>
    <w:rsid w:val="00862090"/>
    <w:rsid w:val="00B9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8B57"/>
  <w15:docId w15:val="{BC990601-B3E1-4621-8325-7331EA24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2026-04-05T14:00:00Z</dcterms:created>
  <dcterms:modified xsi:type="dcterms:W3CDTF">2026-04-06T09:06:00Z</dcterms:modified>
</cp:coreProperties>
</file>