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1" w:type="dxa"/>
        <w:tblInd w:w="-28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41"/>
      </w:tblGrid>
      <w:tr w:rsidR="00391DFC" w14:paraId="0A840805" w14:textId="77777777" w:rsidTr="00E02577">
        <w:tblPrEx>
          <w:tblCellMar>
            <w:top w:w="0" w:type="dxa"/>
            <w:bottom w:w="0" w:type="dxa"/>
          </w:tblCellMar>
        </w:tblPrEx>
        <w:tc>
          <w:tcPr>
            <w:tcW w:w="11341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4E79"/>
            <w:tcMar>
              <w:top w:w="300" w:type="dxa"/>
              <w:left w:w="400" w:type="dxa"/>
              <w:bottom w:w="300" w:type="dxa"/>
              <w:right w:w="400" w:type="dxa"/>
            </w:tcMar>
          </w:tcPr>
          <w:p w14:paraId="07F2D2F6" w14:textId="5179880E" w:rsidR="00391DFC" w:rsidRDefault="00E02577">
            <w:pPr>
              <w:spacing w:after="60"/>
            </w:pPr>
            <w:r>
              <w:rPr>
                <w:b/>
                <w:bCs/>
                <w:noProof/>
                <w:color w:val="FFFFFF"/>
                <w:sz w:val="56"/>
                <w:szCs w:val="56"/>
              </w:rPr>
              <w:drawing>
                <wp:anchor distT="0" distB="0" distL="114300" distR="114300" simplePos="0" relativeHeight="251658240" behindDoc="0" locked="0" layoutInCell="1" allowOverlap="1" wp14:anchorId="2D907DFE" wp14:editId="5F54DF89">
                  <wp:simplePos x="0" y="0"/>
                  <wp:positionH relativeFrom="column">
                    <wp:posOffset>5986780</wp:posOffset>
                  </wp:positionH>
                  <wp:positionV relativeFrom="paragraph">
                    <wp:posOffset>-179070</wp:posOffset>
                  </wp:positionV>
                  <wp:extent cx="933450" cy="1039985"/>
                  <wp:effectExtent l="0" t="0" r="0" b="8255"/>
                  <wp:wrapNone/>
                  <wp:docPr id="105001406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39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b/>
                <w:bCs/>
                <w:color w:val="FFFFFF"/>
                <w:sz w:val="56"/>
                <w:szCs w:val="56"/>
              </w:rPr>
              <w:t>JULIA HOFFMANN</w:t>
            </w:r>
          </w:p>
          <w:p w14:paraId="0993E9FB" w14:textId="77777777" w:rsidR="00391DFC" w:rsidRDefault="00000000">
            <w:r>
              <w:rPr>
                <w:i/>
                <w:iCs/>
                <w:color w:val="FFFFFF"/>
                <w:sz w:val="28"/>
                <w:szCs w:val="28"/>
              </w:rPr>
              <w:t>HR-Managerin / Personalreferentin</w:t>
            </w:r>
          </w:p>
        </w:tc>
      </w:tr>
    </w:tbl>
    <w:p w14:paraId="06346663" w14:textId="77777777" w:rsidR="00391DFC" w:rsidRDefault="00391DFC"/>
    <w:tbl>
      <w:tblPr>
        <w:tblW w:w="11483" w:type="dxa"/>
        <w:tblInd w:w="-284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none" w:sz="0" w:space="0" w:color="FFFFFF"/>
          <w:insideV w:val="none" w:sz="0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7983"/>
      </w:tblGrid>
      <w:tr w:rsidR="00391DFC" w14:paraId="6126F363" w14:textId="77777777" w:rsidTr="00E02577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AF1F8"/>
            <w:tcMar>
              <w:top w:w="300" w:type="dxa"/>
              <w:left w:w="280" w:type="dxa"/>
              <w:bottom w:w="300" w:type="dxa"/>
              <w:right w:w="280" w:type="dxa"/>
            </w:tcMar>
          </w:tcPr>
          <w:p w14:paraId="23488AC8" w14:textId="77777777" w:rsidR="00391DFC" w:rsidRDefault="00000000">
            <w:pPr>
              <w:pBdr>
                <w:bottom w:val="single" w:sz="8" w:space="3" w:color="E87722"/>
              </w:pBdr>
              <w:spacing w:before="200" w:after="80"/>
            </w:pPr>
            <w:r>
              <w:rPr>
                <w:b/>
                <w:bCs/>
                <w:color w:val="1F4E79"/>
                <w:sz w:val="24"/>
                <w:szCs w:val="24"/>
              </w:rPr>
              <w:t>PERSÖNLICHE DATEN</w:t>
            </w:r>
          </w:p>
          <w:p w14:paraId="3100D194" w14:textId="77777777" w:rsidR="00391DFC" w:rsidRDefault="00000000">
            <w:pPr>
              <w:spacing w:after="60"/>
            </w:pPr>
            <w:r>
              <w:rPr>
                <w:b/>
                <w:bCs/>
                <w:color w:val="1F4E79"/>
              </w:rPr>
              <w:t>Anschrift</w:t>
            </w:r>
          </w:p>
          <w:p w14:paraId="0774FA14" w14:textId="77777777" w:rsidR="00391DFC" w:rsidRDefault="00000000">
            <w:pPr>
              <w:spacing w:after="60"/>
            </w:pPr>
            <w:r>
              <w:t>Lindenallee 47</w:t>
            </w:r>
          </w:p>
          <w:p w14:paraId="2DAA868B" w14:textId="77777777" w:rsidR="00391DFC" w:rsidRDefault="00000000">
            <w:pPr>
              <w:spacing w:after="60"/>
            </w:pPr>
            <w:r>
              <w:t>60313 Frankfurt am Main</w:t>
            </w:r>
          </w:p>
          <w:p w14:paraId="01F83B98" w14:textId="77777777" w:rsidR="00391DFC" w:rsidRDefault="00000000">
            <w:pPr>
              <w:spacing w:after="120"/>
            </w:pPr>
            <w:r>
              <w:t>Deutschland</w:t>
            </w:r>
          </w:p>
          <w:p w14:paraId="2B12F96E" w14:textId="77777777" w:rsidR="00391DFC" w:rsidRDefault="00000000">
            <w:pPr>
              <w:spacing w:after="60"/>
            </w:pPr>
            <w:r>
              <w:rPr>
                <w:b/>
                <w:bCs/>
                <w:color w:val="1F4E79"/>
              </w:rPr>
              <w:t>Geburtsdatum</w:t>
            </w:r>
          </w:p>
          <w:p w14:paraId="11F7C82F" w14:textId="77777777" w:rsidR="00391DFC" w:rsidRDefault="00000000">
            <w:pPr>
              <w:spacing w:after="120"/>
            </w:pPr>
            <w:r>
              <w:t>22.07.1988</w:t>
            </w:r>
          </w:p>
          <w:p w14:paraId="69C767AC" w14:textId="77777777" w:rsidR="00391DFC" w:rsidRDefault="00000000">
            <w:pPr>
              <w:spacing w:after="60"/>
            </w:pPr>
            <w:r>
              <w:rPr>
                <w:b/>
                <w:bCs/>
                <w:color w:val="1F4E79"/>
              </w:rPr>
              <w:t>Geburtsort</w:t>
            </w:r>
          </w:p>
          <w:p w14:paraId="21E11EF5" w14:textId="77777777" w:rsidR="00391DFC" w:rsidRDefault="00000000">
            <w:pPr>
              <w:spacing w:after="120"/>
            </w:pPr>
            <w:r>
              <w:t>Köln</w:t>
            </w:r>
          </w:p>
          <w:p w14:paraId="546D5EF1" w14:textId="77777777" w:rsidR="00391DFC" w:rsidRDefault="00000000">
            <w:pPr>
              <w:spacing w:after="60"/>
            </w:pPr>
            <w:r>
              <w:rPr>
                <w:b/>
                <w:bCs/>
                <w:color w:val="1F4E79"/>
              </w:rPr>
              <w:t>Familienstand</w:t>
            </w:r>
          </w:p>
          <w:p w14:paraId="02E01766" w14:textId="77777777" w:rsidR="00391DFC" w:rsidRDefault="00000000">
            <w:pPr>
              <w:spacing w:after="120"/>
            </w:pPr>
            <w:r>
              <w:t>Verheiratet, 1 Kind</w:t>
            </w:r>
          </w:p>
          <w:p w14:paraId="69EE6158" w14:textId="77777777" w:rsidR="00391DFC" w:rsidRDefault="00000000">
            <w:pPr>
              <w:spacing w:after="60"/>
            </w:pPr>
            <w:r>
              <w:rPr>
                <w:b/>
                <w:bCs/>
                <w:color w:val="1F4E79"/>
              </w:rPr>
              <w:t>Staatsangehörigkeit</w:t>
            </w:r>
          </w:p>
          <w:p w14:paraId="79195D23" w14:textId="77777777" w:rsidR="00391DFC" w:rsidRDefault="00000000">
            <w:pPr>
              <w:spacing w:after="120"/>
            </w:pPr>
            <w:r>
              <w:t>Deutsch</w:t>
            </w:r>
          </w:p>
          <w:p w14:paraId="5D16F555" w14:textId="77777777" w:rsidR="00391DFC" w:rsidRDefault="00000000">
            <w:pPr>
              <w:pBdr>
                <w:bottom w:val="single" w:sz="8" w:space="3" w:color="E87722"/>
              </w:pBdr>
              <w:spacing w:before="200" w:after="80"/>
            </w:pPr>
            <w:r>
              <w:rPr>
                <w:b/>
                <w:bCs/>
                <w:color w:val="1F4E79"/>
                <w:sz w:val="24"/>
                <w:szCs w:val="24"/>
              </w:rPr>
              <w:t>KONTAKT</w:t>
            </w:r>
          </w:p>
          <w:p w14:paraId="54CEB431" w14:textId="77777777" w:rsidR="00391DFC" w:rsidRDefault="00000000">
            <w:pPr>
              <w:spacing w:after="60"/>
            </w:pPr>
            <w:r>
              <w:rPr>
                <w:b/>
                <w:bCs/>
                <w:color w:val="1F4E79"/>
              </w:rPr>
              <w:t>Telefon</w:t>
            </w:r>
          </w:p>
          <w:p w14:paraId="18E38E60" w14:textId="77777777" w:rsidR="00391DFC" w:rsidRDefault="00000000">
            <w:pPr>
              <w:spacing w:after="120"/>
            </w:pPr>
            <w:r>
              <w:t>+49 151 87654321</w:t>
            </w:r>
          </w:p>
          <w:p w14:paraId="6CD9B2CB" w14:textId="77777777" w:rsidR="00391DFC" w:rsidRDefault="00000000">
            <w:pPr>
              <w:spacing w:after="60"/>
            </w:pPr>
            <w:r>
              <w:rPr>
                <w:b/>
                <w:bCs/>
                <w:color w:val="1F4E79"/>
              </w:rPr>
              <w:t>E-Mail</w:t>
            </w:r>
          </w:p>
          <w:p w14:paraId="76ACFF3E" w14:textId="77777777" w:rsidR="00391DFC" w:rsidRDefault="00000000">
            <w:pPr>
              <w:spacing w:after="120"/>
            </w:pPr>
            <w:r>
              <w:t>julia.hoffmann@email.de</w:t>
            </w:r>
          </w:p>
          <w:p w14:paraId="65C8E422" w14:textId="77777777" w:rsidR="00391DFC" w:rsidRDefault="00000000">
            <w:pPr>
              <w:spacing w:after="60"/>
            </w:pPr>
            <w:r>
              <w:rPr>
                <w:b/>
                <w:bCs/>
                <w:color w:val="1F4E79"/>
              </w:rPr>
              <w:t>LinkedIn</w:t>
            </w:r>
          </w:p>
          <w:p w14:paraId="66E4DADE" w14:textId="77777777" w:rsidR="00391DFC" w:rsidRDefault="00000000">
            <w:pPr>
              <w:spacing w:after="120"/>
            </w:pPr>
            <w:r>
              <w:t>linkedin.com/in/juliahoffmann</w:t>
            </w:r>
          </w:p>
          <w:p w14:paraId="74AD73C7" w14:textId="77777777" w:rsidR="00391DFC" w:rsidRDefault="00000000">
            <w:pPr>
              <w:pBdr>
                <w:bottom w:val="single" w:sz="8" w:space="3" w:color="E87722"/>
              </w:pBdr>
              <w:spacing w:before="200" w:after="80"/>
            </w:pPr>
            <w:r>
              <w:rPr>
                <w:b/>
                <w:bCs/>
                <w:color w:val="1F4E79"/>
                <w:sz w:val="24"/>
                <w:szCs w:val="24"/>
              </w:rPr>
              <w:t>SPRACHEN</w:t>
            </w:r>
          </w:p>
          <w:p w14:paraId="3D3F802C" w14:textId="77777777" w:rsidR="00391DFC" w:rsidRDefault="00000000">
            <w:pPr>
              <w:spacing w:after="60"/>
            </w:pPr>
            <w:r>
              <w:rPr>
                <w:b/>
                <w:bCs/>
              </w:rPr>
              <w:t>Deutsch</w:t>
            </w:r>
          </w:p>
          <w:p w14:paraId="4824DA98" w14:textId="77777777" w:rsidR="00391DFC" w:rsidRDefault="00000000">
            <w:pPr>
              <w:spacing w:after="100"/>
            </w:pPr>
            <w:r>
              <w:rPr>
                <w:color w:val="777777"/>
                <w:sz w:val="18"/>
                <w:szCs w:val="18"/>
              </w:rPr>
              <w:t>Muttersprache</w:t>
            </w:r>
          </w:p>
          <w:p w14:paraId="48E2E56A" w14:textId="77777777" w:rsidR="00391DFC" w:rsidRDefault="00000000">
            <w:pPr>
              <w:spacing w:after="60"/>
            </w:pPr>
            <w:r>
              <w:rPr>
                <w:b/>
                <w:bCs/>
              </w:rPr>
              <w:t>Englisch</w:t>
            </w:r>
          </w:p>
          <w:p w14:paraId="4387F870" w14:textId="77777777" w:rsidR="00391DFC" w:rsidRDefault="00000000">
            <w:pPr>
              <w:spacing w:after="100"/>
            </w:pPr>
            <w:r>
              <w:rPr>
                <w:color w:val="777777"/>
                <w:sz w:val="18"/>
                <w:szCs w:val="18"/>
              </w:rPr>
              <w:t>Verhandlungssicher (C1)</w:t>
            </w:r>
          </w:p>
          <w:p w14:paraId="5252ADDD" w14:textId="77777777" w:rsidR="00391DFC" w:rsidRDefault="00000000">
            <w:pPr>
              <w:spacing w:after="60"/>
            </w:pPr>
            <w:r>
              <w:rPr>
                <w:b/>
                <w:bCs/>
              </w:rPr>
              <w:t>Französisch</w:t>
            </w:r>
          </w:p>
          <w:p w14:paraId="48E4D492" w14:textId="77777777" w:rsidR="00391DFC" w:rsidRDefault="00000000">
            <w:pPr>
              <w:spacing w:after="100"/>
            </w:pPr>
            <w:r>
              <w:rPr>
                <w:color w:val="777777"/>
                <w:sz w:val="18"/>
                <w:szCs w:val="18"/>
              </w:rPr>
              <w:t>Gute Kenntnisse (B2)</w:t>
            </w:r>
          </w:p>
          <w:p w14:paraId="0DBBC45A" w14:textId="77777777" w:rsidR="00391DFC" w:rsidRDefault="00000000">
            <w:pPr>
              <w:spacing w:after="60"/>
            </w:pPr>
            <w:r>
              <w:rPr>
                <w:b/>
                <w:bCs/>
              </w:rPr>
              <w:t>Spanisch</w:t>
            </w:r>
          </w:p>
          <w:p w14:paraId="776865F7" w14:textId="77777777" w:rsidR="00391DFC" w:rsidRDefault="00000000">
            <w:pPr>
              <w:spacing w:after="100"/>
            </w:pPr>
            <w:r>
              <w:rPr>
                <w:color w:val="777777"/>
                <w:sz w:val="18"/>
                <w:szCs w:val="18"/>
              </w:rPr>
              <w:t>Grundkenntnisse (A2)</w:t>
            </w:r>
          </w:p>
          <w:p w14:paraId="7B1CBA8D" w14:textId="77777777" w:rsidR="00391DFC" w:rsidRDefault="00000000">
            <w:pPr>
              <w:pBdr>
                <w:bottom w:val="single" w:sz="8" w:space="3" w:color="E87722"/>
              </w:pBdr>
              <w:spacing w:before="200" w:after="80"/>
            </w:pPr>
            <w:r>
              <w:rPr>
                <w:b/>
                <w:bCs/>
                <w:color w:val="1F4E79"/>
                <w:sz w:val="24"/>
                <w:szCs w:val="24"/>
              </w:rPr>
              <w:t>EDV-KENNTNISSE</w:t>
            </w:r>
          </w:p>
          <w:p w14:paraId="182D9CF3" w14:textId="77777777" w:rsidR="00391DFC" w:rsidRDefault="00000000">
            <w:pPr>
              <w:spacing w:after="60"/>
            </w:pPr>
            <w:r>
              <w:t>• SAP SuccessFactors</w:t>
            </w:r>
          </w:p>
          <w:p w14:paraId="28EAD525" w14:textId="77777777" w:rsidR="00391DFC" w:rsidRDefault="00000000">
            <w:pPr>
              <w:spacing w:after="60"/>
            </w:pPr>
            <w:r>
              <w:t>• Personio</w:t>
            </w:r>
          </w:p>
          <w:p w14:paraId="53FFAF20" w14:textId="77777777" w:rsidR="00391DFC" w:rsidRDefault="00000000">
            <w:pPr>
              <w:spacing w:after="60"/>
            </w:pPr>
            <w:r>
              <w:t>• Workday</w:t>
            </w:r>
          </w:p>
          <w:p w14:paraId="12EE51CB" w14:textId="77777777" w:rsidR="00391DFC" w:rsidRDefault="00000000">
            <w:pPr>
              <w:spacing w:after="60"/>
            </w:pPr>
            <w:r>
              <w:t>• MS Office 365 (Excel sehr gut)</w:t>
            </w:r>
          </w:p>
          <w:p w14:paraId="5BC49330" w14:textId="77777777" w:rsidR="00391DFC" w:rsidRDefault="00000000">
            <w:pPr>
              <w:spacing w:after="60"/>
            </w:pPr>
            <w:r>
              <w:t>• ATS-Systeme (Greenhouse, Lever)</w:t>
            </w:r>
          </w:p>
          <w:p w14:paraId="49C83276" w14:textId="77777777" w:rsidR="00391DFC" w:rsidRDefault="00000000">
            <w:pPr>
              <w:pBdr>
                <w:bottom w:val="single" w:sz="8" w:space="3" w:color="E87722"/>
              </w:pBdr>
              <w:spacing w:before="200" w:after="80"/>
            </w:pPr>
            <w:r>
              <w:rPr>
                <w:b/>
                <w:bCs/>
                <w:color w:val="1F4E79"/>
                <w:sz w:val="24"/>
                <w:szCs w:val="24"/>
              </w:rPr>
              <w:t>MITGLIEDSCHAFTEN</w:t>
            </w:r>
          </w:p>
          <w:p w14:paraId="2044A393" w14:textId="77777777" w:rsidR="00391DFC" w:rsidRDefault="00000000">
            <w:pPr>
              <w:spacing w:after="60"/>
            </w:pPr>
            <w:r>
              <w:t>Deutsche Gesellschaft für</w:t>
            </w:r>
          </w:p>
          <w:p w14:paraId="0443F58E" w14:textId="77777777" w:rsidR="00391DFC" w:rsidRDefault="00000000">
            <w:pPr>
              <w:spacing w:after="80"/>
            </w:pPr>
            <w:r>
              <w:lastRenderedPageBreak/>
              <w:t>Personalführung (DGFP)</w:t>
            </w:r>
          </w:p>
          <w:p w14:paraId="3E2FF013" w14:textId="77777777" w:rsidR="00391DFC" w:rsidRDefault="00000000">
            <w:pPr>
              <w:spacing w:after="60"/>
            </w:pPr>
            <w:r>
              <w:t>Bundesverband der</w:t>
            </w:r>
          </w:p>
          <w:p w14:paraId="5019D82D" w14:textId="77777777" w:rsidR="00391DFC" w:rsidRDefault="00000000">
            <w:pPr>
              <w:spacing w:after="120"/>
            </w:pPr>
            <w:r>
              <w:t>Personalmanager (BPM)</w:t>
            </w:r>
          </w:p>
          <w:p w14:paraId="0A8716EF" w14:textId="77777777" w:rsidR="00391DFC" w:rsidRDefault="00000000">
            <w:pPr>
              <w:pBdr>
                <w:bottom w:val="single" w:sz="8" w:space="3" w:color="E87722"/>
              </w:pBdr>
              <w:spacing w:before="200" w:after="80"/>
            </w:pPr>
            <w:r>
              <w:rPr>
                <w:b/>
                <w:bCs/>
                <w:color w:val="1F4E79"/>
                <w:sz w:val="24"/>
                <w:szCs w:val="24"/>
              </w:rPr>
              <w:t>INTERESSEN</w:t>
            </w:r>
          </w:p>
          <w:p w14:paraId="7B878777" w14:textId="77777777" w:rsidR="00391DFC" w:rsidRDefault="00000000">
            <w:pPr>
              <w:spacing w:after="60"/>
            </w:pPr>
            <w:r>
              <w:t>• Leadership-Coaching</w:t>
            </w:r>
          </w:p>
          <w:p w14:paraId="1964ECB9" w14:textId="77777777" w:rsidR="00391DFC" w:rsidRDefault="00000000">
            <w:pPr>
              <w:spacing w:after="60"/>
            </w:pPr>
            <w:r>
              <w:t>• Yoga und Achtsamkeit</w:t>
            </w:r>
          </w:p>
          <w:p w14:paraId="4FDA3EDC" w14:textId="77777777" w:rsidR="00391DFC" w:rsidRDefault="00000000">
            <w:pPr>
              <w:spacing w:after="60"/>
            </w:pPr>
            <w:r>
              <w:t>• Reisen &amp; andere Kulturen</w:t>
            </w:r>
          </w:p>
          <w:p w14:paraId="02AA6CF8" w14:textId="77777777" w:rsidR="00391DFC" w:rsidRDefault="00000000">
            <w:pPr>
              <w:spacing w:after="60"/>
            </w:pPr>
            <w:r>
              <w:t>• Ehrenamt: Mentorin für</w:t>
            </w:r>
          </w:p>
          <w:p w14:paraId="5F2320E9" w14:textId="77777777" w:rsidR="00391DFC" w:rsidRDefault="00000000">
            <w:pPr>
              <w:spacing w:after="60"/>
            </w:pPr>
            <w:r>
              <w:t xml:space="preserve">  Berufseinsteigerinnen</w:t>
            </w:r>
          </w:p>
        </w:tc>
        <w:tc>
          <w:tcPr>
            <w:tcW w:w="798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300" w:type="dxa"/>
              <w:left w:w="320" w:type="dxa"/>
              <w:bottom w:w="300" w:type="dxa"/>
              <w:right w:w="280" w:type="dxa"/>
            </w:tcMar>
          </w:tcPr>
          <w:p w14:paraId="61B27B0A" w14:textId="77777777" w:rsidR="00391DFC" w:rsidRDefault="00000000">
            <w:pPr>
              <w:pBdr>
                <w:bottom w:val="single" w:sz="12" w:space="4" w:color="E87722"/>
              </w:pBdr>
              <w:spacing w:before="200" w:after="80"/>
            </w:pPr>
            <w:r>
              <w:rPr>
                <w:b/>
                <w:bCs/>
                <w:color w:val="1F4E79"/>
                <w:sz w:val="26"/>
                <w:szCs w:val="26"/>
              </w:rPr>
              <w:lastRenderedPageBreak/>
              <w:t>KURZPROFIL</w:t>
            </w:r>
          </w:p>
          <w:p w14:paraId="17270ACC" w14:textId="77777777" w:rsidR="00391DFC" w:rsidRDefault="00000000">
            <w:pPr>
              <w:spacing w:after="120"/>
              <w:jc w:val="both"/>
            </w:pPr>
            <w:r>
              <w:t>Erfahrene HR-Managerin mit über 10 Jahren Berufserfahrung im strategischen und operativen Personalwesen. Expertise in Recruiting, Personalentwicklung, Change Management und Arbeitsrecht. Bewährte Führungspersönlichkeit mit nachweisbaren Erfolgen beim Aufbau moderner HR-Strukturen in mittelständischen und internationalen Unternehmen. Empathisch im Umgang mit Mitarbeitenden, lösungsorientiert in Verhandlungen mit Betriebsrat und Geschäftsführung.</w:t>
            </w:r>
          </w:p>
          <w:p w14:paraId="4FD5F79E" w14:textId="77777777" w:rsidR="00391DFC" w:rsidRDefault="00000000">
            <w:pPr>
              <w:pBdr>
                <w:bottom w:val="single" w:sz="12" w:space="4" w:color="E87722"/>
              </w:pBdr>
              <w:spacing w:before="200" w:after="80"/>
            </w:pPr>
            <w:r>
              <w:rPr>
                <w:b/>
                <w:bCs/>
                <w:color w:val="1F4E79"/>
                <w:sz w:val="26"/>
                <w:szCs w:val="26"/>
              </w:rPr>
              <w:t>BERUFSERFAHRUNG</w:t>
            </w:r>
          </w:p>
          <w:p w14:paraId="5E895B7D" w14:textId="77777777" w:rsidR="00391DFC" w:rsidRDefault="00000000">
            <w:pPr>
              <w:spacing w:after="20"/>
            </w:pPr>
            <w:r>
              <w:rPr>
                <w:b/>
                <w:bCs/>
                <w:color w:val="E87722"/>
              </w:rPr>
              <w:t>03/2021 – heute</w:t>
            </w:r>
          </w:p>
          <w:p w14:paraId="5687A440" w14:textId="77777777" w:rsidR="00391DFC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Senior HR-Managerin</w:t>
            </w:r>
          </w:p>
          <w:p w14:paraId="2CB4FCEC" w14:textId="77777777" w:rsidR="00391DFC" w:rsidRDefault="00000000">
            <w:pPr>
              <w:spacing w:after="60"/>
            </w:pPr>
            <w:r>
              <w:rPr>
                <w:i/>
                <w:iCs/>
                <w:color w:val="777777"/>
              </w:rPr>
              <w:t>Brennecke Technologies AG, Frankfurt am Main</w:t>
            </w:r>
          </w:p>
          <w:p w14:paraId="3657C320" w14:textId="77777777" w:rsidR="00391DFC" w:rsidRDefault="00000000">
            <w:pPr>
              <w:spacing w:after="60"/>
            </w:pPr>
            <w:r>
              <w:t>• Strategische Verantwortung für 320 Mitarbeitende an drei Standorten</w:t>
            </w:r>
          </w:p>
          <w:p w14:paraId="5FE570D9" w14:textId="77777777" w:rsidR="00391DFC" w:rsidRDefault="00000000">
            <w:pPr>
              <w:spacing w:after="60"/>
            </w:pPr>
            <w:r>
              <w:t>• Aufbau und Leitung eines vierköpfigen HR-Business-Partner-Teams</w:t>
            </w:r>
          </w:p>
          <w:p w14:paraId="002726F4" w14:textId="77777777" w:rsidR="00391DFC" w:rsidRDefault="00000000">
            <w:pPr>
              <w:spacing w:after="60"/>
            </w:pPr>
            <w:r>
              <w:t>• Einführung von SAP SuccessFactors und Digitalisierung der HR-Prozesse</w:t>
            </w:r>
          </w:p>
          <w:p w14:paraId="790E0440" w14:textId="77777777" w:rsidR="00391DFC" w:rsidRDefault="00000000">
            <w:pPr>
              <w:spacing w:after="60"/>
            </w:pPr>
            <w:r>
              <w:t>• Konzeption und Umsetzung eines unternehmensweiten Talent-Management-Programms</w:t>
            </w:r>
          </w:p>
          <w:p w14:paraId="29C61280" w14:textId="77777777" w:rsidR="00391DFC" w:rsidRDefault="00000000">
            <w:pPr>
              <w:spacing w:after="60"/>
            </w:pPr>
            <w:r>
              <w:t>• Verhandlungen mit dem Betriebsrat zu Betriebsvereinbarungen und mobilem Arbeiten</w:t>
            </w:r>
          </w:p>
          <w:p w14:paraId="2859D7B7" w14:textId="77777777" w:rsidR="00391DFC" w:rsidRDefault="00000000">
            <w:pPr>
              <w:spacing w:after="20"/>
            </w:pPr>
            <w:r>
              <w:rPr>
                <w:b/>
                <w:bCs/>
                <w:color w:val="E87722"/>
              </w:rPr>
              <w:t>06/2017 – 02/2021</w:t>
            </w:r>
          </w:p>
          <w:p w14:paraId="19B55CD4" w14:textId="77777777" w:rsidR="00391DFC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HR-Business-Partner</w:t>
            </w:r>
          </w:p>
          <w:p w14:paraId="5DB6E038" w14:textId="77777777" w:rsidR="00391DFC" w:rsidRDefault="00000000">
            <w:pPr>
              <w:spacing w:after="60"/>
            </w:pPr>
            <w:r>
              <w:rPr>
                <w:i/>
                <w:iCs/>
                <w:color w:val="777777"/>
              </w:rPr>
              <w:t>Meridian Pharma GmbH, Darmstadt</w:t>
            </w:r>
          </w:p>
          <w:p w14:paraId="4BC4AED1" w14:textId="77777777" w:rsidR="00391DFC" w:rsidRDefault="00000000">
            <w:pPr>
              <w:spacing w:after="60"/>
            </w:pPr>
            <w:r>
              <w:t>• Betreuung von 180 Mitarbeitenden in den Bereichen Forschung und Vertrieb</w:t>
            </w:r>
          </w:p>
          <w:p w14:paraId="53736609" w14:textId="77777777" w:rsidR="00391DFC" w:rsidRDefault="00000000">
            <w:pPr>
              <w:spacing w:after="60"/>
            </w:pPr>
            <w:r>
              <w:t>• Beratung von Führungskräften in arbeitsrechtlichen und personellen Fragen</w:t>
            </w:r>
          </w:p>
          <w:p w14:paraId="5D839788" w14:textId="77777777" w:rsidR="00391DFC" w:rsidRDefault="00000000">
            <w:pPr>
              <w:spacing w:after="60"/>
            </w:pPr>
            <w:r>
              <w:t>• Konzeption von Weiterbildungsmaßnahmen und Mitarbeitergesprächen</w:t>
            </w:r>
          </w:p>
          <w:p w14:paraId="1C591FFD" w14:textId="77777777" w:rsidR="00391DFC" w:rsidRDefault="00000000">
            <w:pPr>
              <w:spacing w:after="160"/>
            </w:pPr>
            <w:r>
              <w:t>• Begleitung einer Reorganisation mit 25 Stellenverlagerungen</w:t>
            </w:r>
          </w:p>
          <w:p w14:paraId="222CEFC0" w14:textId="77777777" w:rsidR="00391DFC" w:rsidRDefault="00000000">
            <w:pPr>
              <w:spacing w:after="20"/>
            </w:pPr>
            <w:r>
              <w:rPr>
                <w:b/>
                <w:bCs/>
                <w:color w:val="E87722"/>
              </w:rPr>
              <w:t>09/2014 – 05/2017</w:t>
            </w:r>
          </w:p>
          <w:p w14:paraId="30F64D20" w14:textId="77777777" w:rsidR="00391DFC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Personalreferentin</w:t>
            </w:r>
          </w:p>
          <w:p w14:paraId="73F99D30" w14:textId="77777777" w:rsidR="00391DFC" w:rsidRDefault="00000000">
            <w:pPr>
              <w:spacing w:after="60"/>
            </w:pPr>
            <w:r>
              <w:rPr>
                <w:i/>
                <w:iCs/>
                <w:color w:val="777777"/>
              </w:rPr>
              <w:t>Lindgren &amp; Partner Consulting, Köln</w:t>
            </w:r>
          </w:p>
          <w:p w14:paraId="4A102F1A" w14:textId="77777777" w:rsidR="00391DFC" w:rsidRDefault="00000000">
            <w:pPr>
              <w:spacing w:after="60"/>
            </w:pPr>
            <w:r>
              <w:t>• Operative Personalarbeit von Eintritt bis Austritt für ca. 90 Mitarbeitende</w:t>
            </w:r>
          </w:p>
          <w:p w14:paraId="6DD8AB77" w14:textId="4AA6518E" w:rsidR="00391DFC" w:rsidRDefault="00000000" w:rsidP="00E02577">
            <w:pPr>
              <w:spacing w:after="60"/>
            </w:pPr>
            <w:r>
              <w:t>• Erstellung von Arbeitsverträgen, Zeugnissen und Bescheinigungen</w:t>
            </w:r>
          </w:p>
          <w:p w14:paraId="2C36EBF8" w14:textId="77777777" w:rsidR="00391DFC" w:rsidRDefault="00000000">
            <w:pPr>
              <w:spacing w:after="160"/>
            </w:pPr>
            <w:r>
              <w:t>• Organisation von Recruiting-Events und Hochschulmessen</w:t>
            </w:r>
          </w:p>
          <w:p w14:paraId="520746C2" w14:textId="77777777" w:rsidR="00391DFC" w:rsidRDefault="00000000">
            <w:pPr>
              <w:spacing w:after="20"/>
            </w:pPr>
            <w:r>
              <w:rPr>
                <w:b/>
                <w:bCs/>
                <w:color w:val="E87722"/>
              </w:rPr>
              <w:t>10/2013 – 08/2014</w:t>
            </w:r>
          </w:p>
          <w:p w14:paraId="7C326D1F" w14:textId="77777777" w:rsidR="00391DFC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HR-Trainee</w:t>
            </w:r>
          </w:p>
          <w:p w14:paraId="359126A3" w14:textId="77777777" w:rsidR="00391DFC" w:rsidRDefault="00000000">
            <w:pPr>
              <w:spacing w:after="60"/>
            </w:pPr>
            <w:r>
              <w:rPr>
                <w:i/>
                <w:iCs/>
                <w:color w:val="777777"/>
              </w:rPr>
              <w:t>Henkel AG &amp; Co. KGaA, Düsseldorf</w:t>
            </w:r>
          </w:p>
          <w:p w14:paraId="1C84161B" w14:textId="77777777" w:rsidR="00391DFC" w:rsidRDefault="00000000">
            <w:pPr>
              <w:spacing w:after="60"/>
            </w:pPr>
            <w:r>
              <w:t>• Durchlauf der Stationen Recruiting, Personalentwicklung und Comp &amp; Ben</w:t>
            </w:r>
          </w:p>
          <w:p w14:paraId="1250C9F3" w14:textId="77777777" w:rsidR="00391DFC" w:rsidRDefault="00000000">
            <w:pPr>
              <w:spacing w:after="60"/>
            </w:pPr>
            <w:r>
              <w:t>• Mitarbeit in einem internationalen Employer-Branding-Projekt</w:t>
            </w:r>
          </w:p>
          <w:p w14:paraId="40603556" w14:textId="77777777" w:rsidR="00391DFC" w:rsidRDefault="00000000">
            <w:pPr>
              <w:spacing w:after="160"/>
            </w:pPr>
            <w:r>
              <w:t>• Eigenverantwortliche Betreuung des Praktikanten- und Werkstudentenprogramms</w:t>
            </w:r>
          </w:p>
          <w:p w14:paraId="45EAF7B6" w14:textId="77777777" w:rsidR="00391DFC" w:rsidRDefault="00000000">
            <w:pPr>
              <w:pBdr>
                <w:bottom w:val="single" w:sz="12" w:space="4" w:color="E87722"/>
              </w:pBdr>
              <w:spacing w:before="200" w:after="80"/>
            </w:pPr>
            <w:r>
              <w:rPr>
                <w:b/>
                <w:bCs/>
                <w:color w:val="1F4E79"/>
                <w:sz w:val="26"/>
                <w:szCs w:val="26"/>
              </w:rPr>
              <w:t>AUSBILDUNG</w:t>
            </w:r>
          </w:p>
          <w:p w14:paraId="622DE84B" w14:textId="77777777" w:rsidR="00391DFC" w:rsidRDefault="00000000">
            <w:pPr>
              <w:spacing w:after="20"/>
            </w:pPr>
            <w:r>
              <w:rPr>
                <w:b/>
                <w:bCs/>
                <w:color w:val="E87722"/>
              </w:rPr>
              <w:t>10/2011 – 07/2013</w:t>
            </w:r>
          </w:p>
          <w:p w14:paraId="163563A9" w14:textId="77777777" w:rsidR="00391DFC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Master of Science – Personalmanagement</w:t>
            </w:r>
          </w:p>
          <w:p w14:paraId="193CF8C7" w14:textId="77777777" w:rsidR="00391DFC" w:rsidRDefault="00000000">
            <w:pPr>
              <w:spacing w:after="60"/>
            </w:pPr>
            <w:r>
              <w:rPr>
                <w:i/>
                <w:iCs/>
                <w:color w:val="777777"/>
              </w:rPr>
              <w:t>Universität zu Köln, Wirtschafts- und Sozialwissenschaftliche Fakultät</w:t>
            </w:r>
          </w:p>
          <w:p w14:paraId="5320AE7A" w14:textId="77777777" w:rsidR="00391DFC" w:rsidRDefault="00000000">
            <w:pPr>
              <w:spacing w:after="60"/>
            </w:pPr>
            <w:r>
              <w:t>Abschlussnote: 1,7</w:t>
            </w:r>
          </w:p>
          <w:p w14:paraId="27D26366" w14:textId="77777777" w:rsidR="00391DFC" w:rsidRDefault="00000000">
            <w:pPr>
              <w:spacing w:after="160"/>
            </w:pPr>
            <w:r>
              <w:lastRenderedPageBreak/>
              <w:t>Masterarbeit: „Strategisches Talent Management in mittelständischen Unternehmen“</w:t>
            </w:r>
          </w:p>
          <w:p w14:paraId="4D3C1B2B" w14:textId="77777777" w:rsidR="00391DFC" w:rsidRDefault="00000000">
            <w:pPr>
              <w:spacing w:after="20"/>
            </w:pPr>
            <w:r>
              <w:rPr>
                <w:b/>
                <w:bCs/>
                <w:color w:val="E87722"/>
              </w:rPr>
              <w:t>10/2008 – 09/2011</w:t>
            </w:r>
          </w:p>
          <w:p w14:paraId="15EB15AB" w14:textId="77777777" w:rsidR="00391DFC" w:rsidRDefault="00000000">
            <w:pPr>
              <w:spacing w:after="20"/>
            </w:pPr>
            <w:r>
              <w:rPr>
                <w:b/>
                <w:bCs/>
                <w:sz w:val="22"/>
                <w:szCs w:val="22"/>
              </w:rPr>
              <w:t>Bachelor of Arts – Betriebswirtschaftslehre</w:t>
            </w:r>
          </w:p>
          <w:p w14:paraId="76AAFAD0" w14:textId="77777777" w:rsidR="00391DFC" w:rsidRDefault="00000000">
            <w:pPr>
              <w:spacing w:after="60"/>
            </w:pPr>
            <w:r>
              <w:rPr>
                <w:i/>
                <w:iCs/>
                <w:color w:val="777777"/>
              </w:rPr>
              <w:t>Universität Mannheim</w:t>
            </w:r>
          </w:p>
          <w:p w14:paraId="1864F886" w14:textId="77777777" w:rsidR="00391DFC" w:rsidRDefault="00000000">
            <w:pPr>
              <w:spacing w:after="60"/>
            </w:pPr>
            <w:r>
              <w:t>Schwerpunkte: Human Resources und Organisation</w:t>
            </w:r>
          </w:p>
          <w:p w14:paraId="749EE300" w14:textId="77777777" w:rsidR="00391DFC" w:rsidRDefault="00000000">
            <w:pPr>
              <w:spacing w:after="160"/>
            </w:pPr>
            <w:r>
              <w:t>Auslandssemester: HEC Montréal, Kanada (2010)</w:t>
            </w:r>
          </w:p>
          <w:p w14:paraId="0E776B4B" w14:textId="77777777" w:rsidR="00391DFC" w:rsidRDefault="00000000">
            <w:pPr>
              <w:pBdr>
                <w:bottom w:val="single" w:sz="12" w:space="4" w:color="E87722"/>
              </w:pBdr>
              <w:spacing w:before="200" w:after="80"/>
            </w:pPr>
            <w:r>
              <w:rPr>
                <w:b/>
                <w:bCs/>
                <w:color w:val="1F4E79"/>
                <w:sz w:val="26"/>
                <w:szCs w:val="26"/>
              </w:rPr>
              <w:t>WEITERBILDUNGEN &amp; ZERTIFIKATE</w:t>
            </w:r>
          </w:p>
          <w:p w14:paraId="165BCC21" w14:textId="77777777" w:rsidR="00391DFC" w:rsidRDefault="00000000">
            <w:pPr>
              <w:spacing w:after="60"/>
            </w:pPr>
            <w:r>
              <w:t>• Zertifizierte Personalfachkauffrau IHK (2019)</w:t>
            </w:r>
          </w:p>
          <w:p w14:paraId="5AB2C416" w14:textId="77777777" w:rsidR="00391DFC" w:rsidRDefault="00000000">
            <w:pPr>
              <w:spacing w:after="60"/>
            </w:pPr>
            <w:r>
              <w:t>• Systemischer Business-Coach (Coachingakademie Frankfurt, 2022)</w:t>
            </w:r>
          </w:p>
          <w:p w14:paraId="17195F61" w14:textId="77777777" w:rsidR="00391DFC" w:rsidRDefault="00000000">
            <w:pPr>
              <w:spacing w:after="60"/>
            </w:pPr>
            <w:r>
              <w:t>• Arbeitsrecht-Update für HR-Verantwortliche (jährlich seit 2018)</w:t>
            </w:r>
          </w:p>
          <w:p w14:paraId="436CC87B" w14:textId="77777777" w:rsidR="00391DFC" w:rsidRDefault="00000000">
            <w:pPr>
              <w:spacing w:after="60"/>
            </w:pPr>
            <w:r>
              <w:t>• Agile HR und New Work (Haufe Akademie, 2021)</w:t>
            </w:r>
          </w:p>
          <w:p w14:paraId="3F53F206" w14:textId="77777777" w:rsidR="00391DFC" w:rsidRDefault="00000000">
            <w:pPr>
              <w:spacing w:after="160"/>
            </w:pPr>
            <w:r>
              <w:t>• SHRM Global HR Certificate (2023)</w:t>
            </w:r>
          </w:p>
          <w:p w14:paraId="127893C5" w14:textId="77777777" w:rsidR="00391DFC" w:rsidRDefault="00000000">
            <w:pPr>
              <w:pBdr>
                <w:bottom w:val="single" w:sz="12" w:space="4" w:color="E87722"/>
              </w:pBdr>
              <w:spacing w:before="200" w:after="80"/>
            </w:pPr>
            <w:r>
              <w:rPr>
                <w:b/>
                <w:bCs/>
                <w:color w:val="1F4E79"/>
                <w:sz w:val="26"/>
                <w:szCs w:val="26"/>
              </w:rPr>
              <w:t>FACHLICHE KOMPETENZEN</w:t>
            </w:r>
          </w:p>
          <w:p w14:paraId="36C999E6" w14:textId="77777777" w:rsidR="00391DFC" w:rsidRDefault="00000000">
            <w:pPr>
              <w:spacing w:after="60"/>
            </w:pPr>
            <w:r>
              <w:t>• Strategisches und operatives Personalmanagement</w:t>
            </w:r>
          </w:p>
          <w:p w14:paraId="6F21E245" w14:textId="77777777" w:rsidR="00391DFC" w:rsidRDefault="00000000">
            <w:pPr>
              <w:spacing w:after="60"/>
            </w:pPr>
            <w:r>
              <w:t>• Recruiting, Active Sourcing und Employer Branding</w:t>
            </w:r>
          </w:p>
          <w:p w14:paraId="01F2697B" w14:textId="77777777" w:rsidR="00391DFC" w:rsidRDefault="00000000">
            <w:pPr>
              <w:spacing w:after="60"/>
            </w:pPr>
            <w:r>
              <w:t>• Personalentwicklung und Talent Management</w:t>
            </w:r>
          </w:p>
          <w:p w14:paraId="4BC54343" w14:textId="77777777" w:rsidR="00391DFC" w:rsidRDefault="00000000">
            <w:pPr>
              <w:spacing w:after="60"/>
            </w:pPr>
            <w:r>
              <w:t>• Arbeitsrecht und Betriebsverfassungsgesetz</w:t>
            </w:r>
          </w:p>
          <w:p w14:paraId="69B2484B" w14:textId="77777777" w:rsidR="00391DFC" w:rsidRDefault="00000000">
            <w:pPr>
              <w:spacing w:after="60"/>
            </w:pPr>
            <w:r>
              <w:t>• Change Management und Organisationsentwicklung</w:t>
            </w:r>
          </w:p>
          <w:p w14:paraId="778C45C0" w14:textId="77777777" w:rsidR="00391DFC" w:rsidRDefault="00000000">
            <w:pPr>
              <w:spacing w:after="60"/>
            </w:pPr>
            <w:r>
              <w:t>• Compensation &amp; Benefits, Vergütungssysteme</w:t>
            </w:r>
          </w:p>
          <w:p w14:paraId="5B5CD527" w14:textId="77777777" w:rsidR="00391DFC" w:rsidRDefault="00000000">
            <w:pPr>
              <w:spacing w:after="200"/>
            </w:pPr>
            <w:r>
              <w:t>• Konflikt- und Mitarbeitergespräche, Mediation</w:t>
            </w:r>
          </w:p>
          <w:p w14:paraId="136A237F" w14:textId="77777777" w:rsidR="00391DFC" w:rsidRDefault="00000000">
            <w:pPr>
              <w:spacing w:before="200" w:after="80"/>
            </w:pPr>
            <w:r>
              <w:rPr>
                <w:color w:val="777777"/>
              </w:rPr>
              <w:t>Frankfurt am Main, im Mai 2026</w:t>
            </w:r>
          </w:p>
          <w:p w14:paraId="69E068F2" w14:textId="77777777" w:rsidR="00391DFC" w:rsidRDefault="00000000">
            <w:r>
              <w:rPr>
                <w:i/>
                <w:iCs/>
                <w:color w:val="777777"/>
              </w:rPr>
              <w:t>Julia Hoffmann</w:t>
            </w:r>
          </w:p>
        </w:tc>
      </w:tr>
    </w:tbl>
    <w:p w14:paraId="2E541740" w14:textId="77777777" w:rsidR="000B3435" w:rsidRDefault="000B3435"/>
    <w:sectPr w:rsidR="000B3435">
      <w:pgSz w:w="11906" w:h="16838"/>
      <w:pgMar w:top="567" w:right="567" w:bottom="567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97C"/>
    <w:multiLevelType w:val="hybridMultilevel"/>
    <w:tmpl w:val="C17EA7B6"/>
    <w:lvl w:ilvl="0" w:tplc="9D90239E">
      <w:start w:val="1"/>
      <w:numFmt w:val="bullet"/>
      <w:lvlText w:val="●"/>
      <w:lvlJc w:val="left"/>
      <w:pPr>
        <w:ind w:left="720" w:hanging="360"/>
      </w:pPr>
    </w:lvl>
    <w:lvl w:ilvl="1" w:tplc="C5328546">
      <w:start w:val="1"/>
      <w:numFmt w:val="bullet"/>
      <w:lvlText w:val="○"/>
      <w:lvlJc w:val="left"/>
      <w:pPr>
        <w:ind w:left="1440" w:hanging="360"/>
      </w:pPr>
    </w:lvl>
    <w:lvl w:ilvl="2" w:tplc="765641FE">
      <w:start w:val="1"/>
      <w:numFmt w:val="bullet"/>
      <w:lvlText w:val="■"/>
      <w:lvlJc w:val="left"/>
      <w:pPr>
        <w:ind w:left="2160" w:hanging="360"/>
      </w:pPr>
    </w:lvl>
    <w:lvl w:ilvl="3" w:tplc="2EEC8586">
      <w:start w:val="1"/>
      <w:numFmt w:val="bullet"/>
      <w:lvlText w:val="●"/>
      <w:lvlJc w:val="left"/>
      <w:pPr>
        <w:ind w:left="2880" w:hanging="360"/>
      </w:pPr>
    </w:lvl>
    <w:lvl w:ilvl="4" w:tplc="FD3C81E0">
      <w:start w:val="1"/>
      <w:numFmt w:val="bullet"/>
      <w:lvlText w:val="○"/>
      <w:lvlJc w:val="left"/>
      <w:pPr>
        <w:ind w:left="3600" w:hanging="360"/>
      </w:pPr>
    </w:lvl>
    <w:lvl w:ilvl="5" w:tplc="0FEE9CEE">
      <w:start w:val="1"/>
      <w:numFmt w:val="bullet"/>
      <w:lvlText w:val="■"/>
      <w:lvlJc w:val="left"/>
      <w:pPr>
        <w:ind w:left="4320" w:hanging="360"/>
      </w:pPr>
    </w:lvl>
    <w:lvl w:ilvl="6" w:tplc="F5DE059A">
      <w:start w:val="1"/>
      <w:numFmt w:val="bullet"/>
      <w:lvlText w:val="●"/>
      <w:lvlJc w:val="left"/>
      <w:pPr>
        <w:ind w:left="5040" w:hanging="360"/>
      </w:pPr>
    </w:lvl>
    <w:lvl w:ilvl="7" w:tplc="33AA835C">
      <w:start w:val="1"/>
      <w:numFmt w:val="bullet"/>
      <w:lvlText w:val="●"/>
      <w:lvlJc w:val="left"/>
      <w:pPr>
        <w:ind w:left="5760" w:hanging="360"/>
      </w:pPr>
    </w:lvl>
    <w:lvl w:ilvl="8" w:tplc="F8C4072E">
      <w:start w:val="1"/>
      <w:numFmt w:val="bullet"/>
      <w:lvlText w:val="●"/>
      <w:lvlJc w:val="left"/>
      <w:pPr>
        <w:ind w:left="6480" w:hanging="360"/>
      </w:pPr>
    </w:lvl>
  </w:abstractNum>
  <w:num w:numId="1" w16cid:durableId="16547978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DFC"/>
    <w:rsid w:val="000B3435"/>
    <w:rsid w:val="002E0DD4"/>
    <w:rsid w:val="00391DFC"/>
    <w:rsid w:val="00E0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B566"/>
  <w15:docId w15:val="{A7BD1513-3D5F-4CA1-9BD6-A44B8A70F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333333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- HR-Manager Vorlage</dc:title>
  <dc:creator>Plantilla Lebenslauf</dc:creator>
  <cp:lastModifiedBy>Sergio Jiménez Canales</cp:lastModifiedBy>
  <cp:revision>3</cp:revision>
  <dcterms:created xsi:type="dcterms:W3CDTF">2026-05-21T04:53:00Z</dcterms:created>
  <dcterms:modified xsi:type="dcterms:W3CDTF">2026-05-21T08:35:00Z</dcterms:modified>
</cp:coreProperties>
</file>