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0"/>
        <w:gridCol w:w="8006"/>
      </w:tblGrid>
      <w:tr w:rsidR="00B754D5" w14:paraId="4F3DB6A9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3E50"/>
            <w:tcMar>
              <w:top w:w="560" w:type="dxa"/>
              <w:left w:w="400" w:type="dxa"/>
              <w:bottom w:w="400" w:type="dxa"/>
              <w:right w:w="200" w:type="dxa"/>
            </w:tcMar>
          </w:tcPr>
          <w:p w14:paraId="5A4DB944" w14:textId="523FA722" w:rsidR="00B754D5" w:rsidRDefault="00000000">
            <w:pPr>
              <w:spacing w:after="5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64"/>
                <w:szCs w:val="64"/>
              </w:rPr>
              <w:t>MARKUS</w:t>
            </w:r>
          </w:p>
          <w:p w14:paraId="72C959C4" w14:textId="77777777" w:rsidR="00B754D5" w:rsidRDefault="00000000">
            <w:pPr>
              <w:spacing w:after="90"/>
            </w:pPr>
            <w:r>
              <w:rPr>
                <w:rFonts w:ascii="Calibri" w:eastAsia="Calibri" w:hAnsi="Calibri" w:cs="Calibri"/>
                <w:b/>
                <w:bCs/>
                <w:color w:val="D4824A"/>
                <w:sz w:val="64"/>
                <w:szCs w:val="64"/>
              </w:rPr>
              <w:t>BRENNER</w:t>
            </w:r>
          </w:p>
          <w:p w14:paraId="31859BE8" w14:textId="77777777" w:rsidR="00B754D5" w:rsidRDefault="00000000">
            <w:pPr>
              <w:spacing w:after="40"/>
            </w:pPr>
            <w:r>
              <w:rPr>
                <w:rFonts w:ascii="Calibri" w:eastAsia="Calibri" w:hAnsi="Calibri" w:cs="Calibri"/>
                <w:color w:val="FFFFFF"/>
                <w:spacing w:val="120"/>
                <w:sz w:val="24"/>
                <w:szCs w:val="24"/>
              </w:rPr>
              <w:t>BAUINGENIEUR</w:t>
            </w:r>
          </w:p>
        </w:tc>
        <w:tc>
          <w:tcPr>
            <w:tcW w:w="81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EFE9"/>
            <w:tcMar>
              <w:top w:w="400" w:type="dxa"/>
              <w:left w:w="600" w:type="dxa"/>
              <w:bottom w:w="300" w:type="dxa"/>
              <w:right w:w="600" w:type="dxa"/>
            </w:tcMar>
            <w:vAlign w:val="bottom"/>
          </w:tcPr>
          <w:p w14:paraId="6DBAD5BD" w14:textId="42BC0C36" w:rsidR="00B754D5" w:rsidRDefault="00BB4BF6">
            <w:pPr>
              <w:spacing w:after="30"/>
              <w:jc w:val="right"/>
            </w:pPr>
            <w:r>
              <w:rPr>
                <w:rFonts w:ascii="Calibri" w:eastAsia="Calibri" w:hAnsi="Calibri" w:cs="Calibri"/>
                <w:b/>
                <w:bCs/>
                <w:noProof/>
                <w:color w:val="FFFFFF"/>
                <w:sz w:val="64"/>
                <w:szCs w:val="64"/>
              </w:rPr>
              <w:drawing>
                <wp:anchor distT="0" distB="0" distL="114300" distR="114300" simplePos="0" relativeHeight="251658240" behindDoc="0" locked="0" layoutInCell="1" allowOverlap="1" wp14:anchorId="225E74EE" wp14:editId="432D3E2C">
                  <wp:simplePos x="0" y="0"/>
                  <wp:positionH relativeFrom="column">
                    <wp:posOffset>-285750</wp:posOffset>
                  </wp:positionH>
                  <wp:positionV relativeFrom="paragraph">
                    <wp:posOffset>156210</wp:posOffset>
                  </wp:positionV>
                  <wp:extent cx="1211580" cy="1276350"/>
                  <wp:effectExtent l="0" t="0" r="7620" b="0"/>
                  <wp:wrapNone/>
                  <wp:docPr id="167125261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Calibri" w:eastAsia="Calibri" w:hAnsi="Calibri" w:cs="Calibri"/>
                <w:color w:val="777777"/>
                <w:sz w:val="17"/>
                <w:szCs w:val="17"/>
              </w:rPr>
              <w:t>Geburtsdatum: 23. Februar 1990  |  Geburtsort: Dortmund, Deutschland</w:t>
            </w:r>
          </w:p>
          <w:p w14:paraId="33A6B849" w14:textId="78C1ED5D" w:rsidR="00B754D5" w:rsidRDefault="00000000">
            <w:pPr>
              <w:spacing w:after="30"/>
              <w:jc w:val="right"/>
            </w:pPr>
            <w:r>
              <w:rPr>
                <w:rFonts w:ascii="Calibri" w:eastAsia="Calibri" w:hAnsi="Calibri" w:cs="Calibri"/>
                <w:color w:val="777777"/>
                <w:sz w:val="17"/>
                <w:szCs w:val="17"/>
              </w:rPr>
              <w:t>Adresse: Rheinstraße 17, 44139 Dortmund</w:t>
            </w:r>
          </w:p>
          <w:p w14:paraId="1DF88F7B" w14:textId="77777777" w:rsidR="00B754D5" w:rsidRDefault="00000000">
            <w:pPr>
              <w:spacing w:after="30"/>
              <w:jc w:val="right"/>
            </w:pPr>
            <w:r>
              <w:rPr>
                <w:rFonts w:ascii="Calibri" w:eastAsia="Calibri" w:hAnsi="Calibri" w:cs="Calibri"/>
                <w:color w:val="777777"/>
                <w:sz w:val="17"/>
                <w:szCs w:val="17"/>
              </w:rPr>
              <w:t>Telefon: +49 231 98765432  |  m.brenner@bauingenieur.de</w:t>
            </w:r>
          </w:p>
          <w:p w14:paraId="63A515AF" w14:textId="77777777" w:rsidR="00B754D5" w:rsidRDefault="00000000">
            <w:pPr>
              <w:jc w:val="right"/>
            </w:pPr>
            <w:r>
              <w:rPr>
                <w:rFonts w:ascii="Calibri" w:eastAsia="Calibri" w:hAnsi="Calibri" w:cs="Calibri"/>
                <w:color w:val="2C3E50"/>
                <w:sz w:val="17"/>
                <w:szCs w:val="17"/>
              </w:rPr>
              <w:t>LinkedIn: linkedin.com/in/markus-brenner-bauingenieur</w:t>
            </w:r>
          </w:p>
        </w:tc>
      </w:tr>
      <w:tr w:rsidR="00B754D5" w14:paraId="34CFDED2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5651D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5544E" w14:textId="77777777" w:rsidR="00B754D5" w:rsidRDefault="00000000">
            <w:r>
              <w:rPr>
                <w:sz w:val="8"/>
                <w:szCs w:val="8"/>
              </w:rPr>
              <w:t xml:space="preserve"> </w:t>
            </w:r>
          </w:p>
        </w:tc>
      </w:tr>
      <w:tr w:rsidR="00B754D5" w14:paraId="4BA1D261" w14:textId="77777777">
        <w:tblPrEx>
          <w:tblCellMar>
            <w:top w:w="0" w:type="dxa"/>
            <w:bottom w:w="0" w:type="dxa"/>
          </w:tblCellMar>
        </w:tblPrEx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C3E50"/>
            <w:tcMar>
              <w:top w:w="400" w:type="dxa"/>
              <w:left w:w="400" w:type="dxa"/>
              <w:bottom w:w="400" w:type="dxa"/>
              <w:right w:w="300" w:type="dxa"/>
            </w:tcMar>
          </w:tcPr>
          <w:p w14:paraId="25A3F7C1" w14:textId="77777777" w:rsidR="00B754D5" w:rsidRDefault="00000000">
            <w:pPr>
              <w:pBdr>
                <w:bottom w:val="single" w:sz="6" w:space="3" w:color="D4824A"/>
              </w:pBdr>
              <w:spacing w:before="260" w:after="80"/>
            </w:pPr>
            <w:r>
              <w:rPr>
                <w:rFonts w:ascii="Calibri" w:eastAsia="Calibri" w:hAnsi="Calibri" w:cs="Calibri"/>
                <w:b/>
                <w:bCs/>
                <w:color w:val="D4824A"/>
                <w:spacing w:val="60"/>
                <w:sz w:val="19"/>
                <w:szCs w:val="19"/>
              </w:rPr>
              <w:t>PROFIL</w:t>
            </w:r>
          </w:p>
          <w:p w14:paraId="1E647C4F" w14:textId="77777777" w:rsidR="00B754D5" w:rsidRDefault="00000000">
            <w:pPr>
              <w:spacing w:before="80" w:after="16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Erfahrener Bauingenieur mit über 10 Jahren Expertise in Hoch- und Tiefbau, Tragwerksplanung sowie Bauprojektmanagement. Strukturiert, belastbar und teamorientiert mit ausgeprägter technischer Analysekompetenz.</w:t>
            </w:r>
          </w:p>
          <w:p w14:paraId="1001AA55" w14:textId="77777777" w:rsidR="00B754D5" w:rsidRDefault="00000000">
            <w:pPr>
              <w:pBdr>
                <w:bottom w:val="single" w:sz="6" w:space="3" w:color="D4824A"/>
              </w:pBdr>
              <w:spacing w:before="260" w:after="80"/>
            </w:pPr>
            <w:r>
              <w:rPr>
                <w:rFonts w:ascii="Calibri" w:eastAsia="Calibri" w:hAnsi="Calibri" w:cs="Calibri"/>
                <w:b/>
                <w:bCs/>
                <w:color w:val="D4824A"/>
                <w:spacing w:val="60"/>
                <w:sz w:val="19"/>
                <w:szCs w:val="19"/>
              </w:rPr>
              <w:t>SOFTWAREKENNTNISSE</w:t>
            </w:r>
          </w:p>
          <w:tbl>
            <w:tblPr>
              <w:tblW w:w="3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900"/>
              <w:gridCol w:w="1300"/>
            </w:tblGrid>
            <w:tr w:rsidR="00B754D5" w14:paraId="3DCF990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2AF04B3C" w14:textId="77777777" w:rsidR="00B754D5" w:rsidRDefault="00000000">
                  <w:p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FFFFFF"/>
                      <w:sz w:val="18"/>
                      <w:szCs w:val="18"/>
                    </w:rPr>
                    <w:t>AutoCAD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5F82F3CB" w14:textId="77777777" w:rsidR="00B754D5" w:rsidRDefault="00000000"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B754D5" w14:paraId="3C2E2C3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602E52B2" w14:textId="77777777" w:rsidR="00B754D5" w:rsidRDefault="00000000">
                  <w:p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FFFFFF"/>
                      <w:sz w:val="18"/>
                      <w:szCs w:val="18"/>
                    </w:rPr>
                    <w:t>Revit (BIM)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6C27567F" w14:textId="77777777" w:rsidR="00B754D5" w:rsidRDefault="00000000"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B754D5" w14:paraId="1541105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52621690" w14:textId="77777777" w:rsidR="00B754D5" w:rsidRDefault="00000000">
                  <w:p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FFFFFF"/>
                      <w:sz w:val="18"/>
                      <w:szCs w:val="18"/>
                    </w:rPr>
                    <w:t>DLUBAL RFEM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18086616" w14:textId="77777777" w:rsidR="00B754D5" w:rsidRDefault="00000000"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999999"/>
                    </w:rPr>
                    <w:t>○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B754D5" w14:paraId="4A3426B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7C1BC159" w14:textId="77777777" w:rsidR="00B754D5" w:rsidRDefault="00000000">
                  <w:p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FFFFFF"/>
                      <w:sz w:val="18"/>
                      <w:szCs w:val="18"/>
                    </w:rPr>
                    <w:t>SAP2000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4FD56FF0" w14:textId="77777777" w:rsidR="00B754D5" w:rsidRDefault="00000000"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999999"/>
                    </w:rPr>
                    <w:t>○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B754D5" w14:paraId="01D7AF0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4DBE6D8F" w14:textId="77777777" w:rsidR="00B754D5" w:rsidRDefault="00000000">
                  <w:p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FFFFFF"/>
                      <w:sz w:val="18"/>
                      <w:szCs w:val="18"/>
                    </w:rPr>
                    <w:t>MS Project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1D7DE570" w14:textId="77777777" w:rsidR="00B754D5" w:rsidRDefault="00000000"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B754D5" w14:paraId="62BE597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4A62D2B2" w14:textId="77777777" w:rsidR="00B754D5" w:rsidRDefault="00000000">
                  <w:p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FFFFFF"/>
                      <w:sz w:val="18"/>
                      <w:szCs w:val="18"/>
                    </w:rPr>
                    <w:t>iTWO / AVA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4C39DC1E" w14:textId="77777777" w:rsidR="00B754D5" w:rsidRDefault="00000000"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999999"/>
                    </w:rPr>
                    <w:t>○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999999"/>
                    </w:rPr>
                    <w:t>○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</w:tr>
            <w:tr w:rsidR="00B754D5" w14:paraId="7EF2037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3B7C1482" w14:textId="77777777" w:rsidR="00B754D5" w:rsidRDefault="00000000">
                  <w:pPr>
                    <w:spacing w:before="40" w:after="40"/>
                  </w:pPr>
                  <w:r>
                    <w:rPr>
                      <w:rFonts w:ascii="Calibri" w:eastAsia="Calibri" w:hAnsi="Calibri" w:cs="Calibri"/>
                      <w:color w:val="FFFFFF"/>
                      <w:sz w:val="18"/>
                      <w:szCs w:val="18"/>
                    </w:rPr>
                    <w:t>Excel / VBA</w:t>
                  </w:r>
                </w:p>
              </w:tc>
              <w:tc>
                <w:tcPr>
                  <w:tcW w:w="1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222BA1FC" w14:textId="77777777" w:rsidR="00B754D5" w:rsidRDefault="00000000"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D4824A"/>
                    </w:rPr>
                    <w:t>●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="Calibri" w:eastAsia="Calibri" w:hAnsi="Calibri" w:cs="Calibri"/>
                      <w:color w:val="999999"/>
                    </w:rPr>
                    <w:t>○</w:t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</w:p>
              </w:tc>
            </w:tr>
          </w:tbl>
          <w:p w14:paraId="257B8136" w14:textId="77777777" w:rsidR="00B754D5" w:rsidRDefault="00000000">
            <w:pPr>
              <w:pBdr>
                <w:bottom w:val="single" w:sz="6" w:space="3" w:color="D4824A"/>
              </w:pBdr>
              <w:spacing w:before="260" w:after="80"/>
            </w:pPr>
            <w:r>
              <w:rPr>
                <w:rFonts w:ascii="Calibri" w:eastAsia="Calibri" w:hAnsi="Calibri" w:cs="Calibri"/>
                <w:b/>
                <w:bCs/>
                <w:color w:val="D4824A"/>
                <w:spacing w:val="60"/>
                <w:sz w:val="19"/>
                <w:szCs w:val="19"/>
              </w:rPr>
              <w:t>SPRACHKENNTNISSE</w:t>
            </w:r>
          </w:p>
          <w:tbl>
            <w:tblPr>
              <w:tblW w:w="3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45"/>
              <w:gridCol w:w="1755"/>
            </w:tblGrid>
            <w:tr w:rsidR="00B754D5" w14:paraId="06383F9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0E18C911" w14:textId="77777777" w:rsidR="00B754D5" w:rsidRDefault="00000000">
                  <w:pPr>
                    <w:spacing w:before="40" w:after="4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8"/>
                      <w:szCs w:val="18"/>
                    </w:rPr>
                    <w:t>Deutsch</w:t>
                  </w:r>
                </w:p>
              </w:tc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67E6397C" w14:textId="77777777" w:rsidR="00B754D5" w:rsidRDefault="00000000">
                  <w:r>
                    <w:rPr>
                      <w:rFonts w:ascii="Calibri" w:eastAsia="Calibri" w:hAnsi="Calibri" w:cs="Calibri"/>
                      <w:color w:val="CCCCCC"/>
                      <w:sz w:val="18"/>
                      <w:szCs w:val="18"/>
                    </w:rPr>
                    <w:t>Muttersprache</w:t>
                  </w:r>
                </w:p>
              </w:tc>
            </w:tr>
            <w:tr w:rsidR="00B754D5" w14:paraId="4DB4320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36ED1D49" w14:textId="77777777" w:rsidR="00B754D5" w:rsidRDefault="00000000">
                  <w:pPr>
                    <w:spacing w:before="40" w:after="4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8"/>
                      <w:szCs w:val="18"/>
                    </w:rPr>
                    <w:t>Englisch</w:t>
                  </w:r>
                </w:p>
              </w:tc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41895CA6" w14:textId="77777777" w:rsidR="00B754D5" w:rsidRDefault="00000000">
                  <w:r>
                    <w:rPr>
                      <w:rFonts w:ascii="Calibri" w:eastAsia="Calibri" w:hAnsi="Calibri" w:cs="Calibri"/>
                      <w:color w:val="CCCCCC"/>
                      <w:sz w:val="18"/>
                      <w:szCs w:val="18"/>
                    </w:rPr>
                    <w:t>Verhandlungssicher (C1)</w:t>
                  </w:r>
                </w:p>
              </w:tc>
            </w:tr>
            <w:tr w:rsidR="00B754D5" w14:paraId="5163B29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14F1368E" w14:textId="77777777" w:rsidR="00B754D5" w:rsidRDefault="00000000">
                  <w:pPr>
                    <w:spacing w:before="40" w:after="40"/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FFFFFF"/>
                      <w:sz w:val="18"/>
                      <w:szCs w:val="18"/>
                    </w:rPr>
                    <w:t>Polnisch</w:t>
                  </w:r>
                </w:p>
              </w:tc>
              <w:tc>
                <w:tcPr>
                  <w:tcW w:w="17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</w:tcPr>
                <w:p w14:paraId="04C6958B" w14:textId="77777777" w:rsidR="00B754D5" w:rsidRDefault="00000000">
                  <w:r>
                    <w:rPr>
                      <w:rFonts w:ascii="Calibri" w:eastAsia="Calibri" w:hAnsi="Calibri" w:cs="Calibri"/>
                      <w:color w:val="CCCCCC"/>
                      <w:sz w:val="18"/>
                      <w:szCs w:val="18"/>
                    </w:rPr>
                    <w:t>Grundkenntnisse (A2)</w:t>
                  </w:r>
                </w:p>
              </w:tc>
            </w:tr>
          </w:tbl>
          <w:p w14:paraId="78C61992" w14:textId="77777777" w:rsidR="00B754D5" w:rsidRDefault="00000000">
            <w:pPr>
              <w:pBdr>
                <w:bottom w:val="single" w:sz="6" w:space="3" w:color="D4824A"/>
              </w:pBdr>
              <w:spacing w:before="260" w:after="80"/>
            </w:pPr>
            <w:r>
              <w:rPr>
                <w:rFonts w:ascii="Calibri" w:eastAsia="Calibri" w:hAnsi="Calibri" w:cs="Calibri"/>
                <w:b/>
                <w:bCs/>
                <w:color w:val="D4824A"/>
                <w:spacing w:val="60"/>
                <w:sz w:val="19"/>
                <w:szCs w:val="19"/>
              </w:rPr>
              <w:t>NORMEN &amp; REGELWERKE</w:t>
            </w:r>
          </w:p>
          <w:p w14:paraId="62CFFF61" w14:textId="77777777" w:rsidR="00B754D5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▸  Eurocode (EC 0–9)</w:t>
            </w:r>
          </w:p>
          <w:p w14:paraId="60852A7E" w14:textId="77777777" w:rsidR="00B754D5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▸  DIN EN / VOB / HOAI</w:t>
            </w:r>
          </w:p>
          <w:p w14:paraId="6FBC0015" w14:textId="77777777" w:rsidR="00B754D5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▸  ZTV-Asphalt / RiStWag</w:t>
            </w:r>
          </w:p>
          <w:p w14:paraId="1A5C1D71" w14:textId="77777777" w:rsidR="00B754D5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▸  BIM-Methodik (ISO 19650)</w:t>
            </w:r>
          </w:p>
          <w:p w14:paraId="5AE23C9C" w14:textId="77777777" w:rsidR="00B754D5" w:rsidRDefault="00000000">
            <w:pPr>
              <w:pBdr>
                <w:bottom w:val="single" w:sz="6" w:space="3" w:color="D4824A"/>
              </w:pBdr>
              <w:spacing w:before="260" w:after="80"/>
            </w:pPr>
            <w:r>
              <w:rPr>
                <w:rFonts w:ascii="Calibri" w:eastAsia="Calibri" w:hAnsi="Calibri" w:cs="Calibri"/>
                <w:b/>
                <w:bCs/>
                <w:color w:val="D4824A"/>
                <w:spacing w:val="60"/>
                <w:sz w:val="19"/>
                <w:szCs w:val="19"/>
              </w:rPr>
              <w:t>INTERESSEN</w:t>
            </w:r>
          </w:p>
          <w:p w14:paraId="343C0E3B" w14:textId="77777777" w:rsidR="00B754D5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▸  Nachhaltiges Bauen</w:t>
            </w:r>
          </w:p>
          <w:p w14:paraId="7EFAB3F0" w14:textId="77777777" w:rsidR="00B754D5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▸  Infrastrukturplanung</w:t>
            </w:r>
          </w:p>
          <w:p w14:paraId="72D5FB77" w14:textId="77777777" w:rsidR="00B754D5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▸  Laufen &amp; Radsport</w:t>
            </w:r>
          </w:p>
          <w:p w14:paraId="161CF90C" w14:textId="77777777" w:rsidR="00B754D5" w:rsidRDefault="00000000">
            <w:pPr>
              <w:pBdr>
                <w:bottom w:val="single" w:sz="6" w:space="3" w:color="D4824A"/>
              </w:pBdr>
              <w:spacing w:before="260" w:after="80"/>
            </w:pPr>
            <w:r>
              <w:rPr>
                <w:rFonts w:ascii="Calibri" w:eastAsia="Calibri" w:hAnsi="Calibri" w:cs="Calibri"/>
                <w:b/>
                <w:bCs/>
                <w:color w:val="D4824A"/>
                <w:spacing w:val="60"/>
                <w:sz w:val="19"/>
                <w:szCs w:val="19"/>
              </w:rPr>
              <w:t>ZERTIFIKATE</w:t>
            </w:r>
          </w:p>
          <w:p w14:paraId="708AFBBA" w14:textId="77777777" w:rsidR="00B754D5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Gepr. Bauleiter (BVMI), 2021</w:t>
            </w:r>
          </w:p>
          <w:p w14:paraId="1EE7FB85" w14:textId="77777777" w:rsidR="00B754D5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BIM-Koordinator, VDI 2552, 2022</w:t>
            </w:r>
          </w:p>
          <w:p w14:paraId="44A8D4FD" w14:textId="77777777" w:rsidR="00B754D5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FFFFFF"/>
                <w:sz w:val="17"/>
                <w:szCs w:val="17"/>
              </w:rPr>
              <w:t>SiGeKo-Schein (RAB 30), 2020</w:t>
            </w:r>
          </w:p>
        </w:tc>
        <w:tc>
          <w:tcPr>
            <w:tcW w:w="81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0" w:type="dxa"/>
              <w:left w:w="560" w:type="dxa"/>
              <w:bottom w:w="400" w:type="dxa"/>
              <w:right w:w="560" w:type="dxa"/>
            </w:tcMar>
          </w:tcPr>
          <w:p w14:paraId="1BFFC62E" w14:textId="77777777" w:rsidR="00B754D5" w:rsidRDefault="00000000">
            <w:pPr>
              <w:pBdr>
                <w:bottom w:val="single" w:sz="8" w:space="4" w:color="B5651D"/>
              </w:pBdr>
              <w:spacing w:before="220" w:after="80"/>
            </w:pPr>
            <w:r>
              <w:rPr>
                <w:rFonts w:ascii="Calibri" w:eastAsia="Calibri" w:hAnsi="Calibri" w:cs="Calibri"/>
                <w:b/>
                <w:bCs/>
                <w:color w:val="2C3E50"/>
                <w:spacing w:val="80"/>
                <w:sz w:val="22"/>
                <w:szCs w:val="22"/>
              </w:rPr>
              <w:t>BERUFSERFAHRUNG</w:t>
            </w:r>
          </w:p>
          <w:p w14:paraId="3E628523" w14:textId="77777777" w:rsidR="00B754D5" w:rsidRDefault="00000000">
            <w:pPr>
              <w:spacing w:before="13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21"/>
                <w:szCs w:val="21"/>
              </w:rPr>
              <w:t>Projektingenieur / stellv. Bauleiter</w:t>
            </w:r>
          </w:p>
          <w:p w14:paraId="649A72EB" w14:textId="77777777" w:rsidR="00B754D5" w:rsidRDefault="00000000">
            <w:pPr>
              <w:spacing w:after="50"/>
            </w:pPr>
            <w:r>
              <w:rPr>
                <w:rFonts w:ascii="Calibri" w:eastAsia="Calibri" w:hAnsi="Calibri" w:cs="Calibri"/>
                <w:b/>
                <w:bCs/>
                <w:color w:val="B5651D"/>
                <w:sz w:val="19"/>
                <w:szCs w:val="19"/>
              </w:rPr>
              <w:t>Zech Bau GmbH  |  Dortmund</w:t>
            </w:r>
            <w:r>
              <w:rPr>
                <w:rFonts w:ascii="Calibri" w:eastAsia="Calibri" w:hAnsi="Calibri" w:cs="Calibri"/>
                <w:i/>
                <w:iCs/>
                <w:color w:val="777777"/>
                <w:sz w:val="18"/>
                <w:szCs w:val="18"/>
              </w:rPr>
              <w:t xml:space="preserve">   Jan. 2021 – heute</w:t>
            </w:r>
          </w:p>
          <w:p w14:paraId="14378E18" w14:textId="77777777" w:rsidR="00B754D5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A3A3A"/>
                <w:sz w:val="18"/>
                <w:szCs w:val="18"/>
              </w:rPr>
              <w:t>Technische und kaufmännische Abwicklung von Hochbauprojekten (Gewerbe, Logistik) mit Auftragsvolumen bis 30 Mio. Euro.</w:t>
            </w:r>
          </w:p>
          <w:p w14:paraId="3252F7B3" w14:textId="77777777" w:rsidR="00B754D5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A3A3A"/>
                <w:sz w:val="18"/>
                <w:szCs w:val="18"/>
              </w:rPr>
              <w:t>Erstellung von Werk- und Ausführungsplänen sowie statischen Nachweisen nach Eurocode.</w:t>
            </w:r>
          </w:p>
          <w:p w14:paraId="33F564B8" w14:textId="77777777" w:rsidR="00B754D5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A3A3A"/>
                <w:sz w:val="18"/>
                <w:szCs w:val="18"/>
              </w:rPr>
              <w:t>Koordination von Nachunternehmern, Mengenermittlung und Nachtragskalkulation nach VOB/B.</w:t>
            </w:r>
          </w:p>
          <w:p w14:paraId="6825C6C0" w14:textId="77777777" w:rsidR="00B754D5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A3A3A"/>
                <w:sz w:val="18"/>
                <w:szCs w:val="18"/>
              </w:rPr>
              <w:t>Einführung von BIM-gesteuerten Bauprozessen und Koordination des Planungsmodells (IFC-Schnittstellen).</w:t>
            </w:r>
          </w:p>
          <w:p w14:paraId="0C46A0C6" w14:textId="77777777" w:rsidR="00B754D5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A3A3A"/>
                <w:sz w:val="18"/>
                <w:szCs w:val="18"/>
              </w:rPr>
              <w:t>Regelmäßige Berichterstattung an Geschäftsführung und Bauherren; Termin- und Kostenverfolgung in MS Project.</w:t>
            </w:r>
          </w:p>
          <w:p w14:paraId="0C928A6C" w14:textId="77777777" w:rsidR="00B754D5" w:rsidRDefault="00000000">
            <w:pPr>
              <w:spacing w:before="13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21"/>
                <w:szCs w:val="21"/>
              </w:rPr>
              <w:t>Bauingenieur – Tragwerksplanung</w:t>
            </w:r>
          </w:p>
          <w:p w14:paraId="6CD51771" w14:textId="77777777" w:rsidR="00B754D5" w:rsidRDefault="00000000">
            <w:pPr>
              <w:spacing w:after="50"/>
            </w:pPr>
            <w:r>
              <w:rPr>
                <w:rFonts w:ascii="Calibri" w:eastAsia="Calibri" w:hAnsi="Calibri" w:cs="Calibri"/>
                <w:b/>
                <w:bCs/>
                <w:color w:val="B5651D"/>
                <w:sz w:val="19"/>
                <w:szCs w:val="19"/>
              </w:rPr>
              <w:t>Ingenieurbüro Schäfer &amp; Wolff  |  Essen</w:t>
            </w:r>
            <w:r>
              <w:rPr>
                <w:rFonts w:ascii="Calibri" w:eastAsia="Calibri" w:hAnsi="Calibri" w:cs="Calibri"/>
                <w:i/>
                <w:iCs/>
                <w:color w:val="777777"/>
                <w:sz w:val="18"/>
                <w:szCs w:val="18"/>
              </w:rPr>
              <w:t xml:space="preserve">   März 2017 – Dez. 2020</w:t>
            </w:r>
          </w:p>
          <w:p w14:paraId="45F12B75" w14:textId="77777777" w:rsidR="00B754D5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A3A3A"/>
                <w:sz w:val="18"/>
                <w:szCs w:val="18"/>
              </w:rPr>
              <w:t>Tragwerksplanung (Stahlbeton, Stahlbau, Holzbau) für Wohn-, Industrie- und Brückenbauvorhaben.</w:t>
            </w:r>
          </w:p>
          <w:p w14:paraId="501D0670" w14:textId="77777777" w:rsidR="00B754D5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A3A3A"/>
                <w:sz w:val="18"/>
                <w:szCs w:val="18"/>
              </w:rPr>
              <w:t>Erstellung von Statiken und Ausführungszeichnungen mit RFEM und AutoCAD.</w:t>
            </w:r>
          </w:p>
          <w:p w14:paraId="048CD5DA" w14:textId="77777777" w:rsidR="00B754D5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A3A3A"/>
                <w:sz w:val="18"/>
                <w:szCs w:val="18"/>
              </w:rPr>
              <w:t>Mitwirkung bei Ausschreibungen und Vergabeverfahren nach VOB/A.</w:t>
            </w:r>
          </w:p>
          <w:p w14:paraId="29F4B389" w14:textId="77777777" w:rsidR="00B754D5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A3A3A"/>
                <w:sz w:val="18"/>
                <w:szCs w:val="18"/>
              </w:rPr>
              <w:t>Prüfstatistische Zusammenarbeit mit Prüfingenieuren und Behörden.</w:t>
            </w:r>
          </w:p>
          <w:p w14:paraId="2B98501C" w14:textId="77777777" w:rsidR="00B754D5" w:rsidRDefault="00000000">
            <w:pPr>
              <w:spacing w:before="13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21"/>
                <w:szCs w:val="21"/>
              </w:rPr>
              <w:t>Praktikant – Brücken- und Tunnelbau</w:t>
            </w:r>
          </w:p>
          <w:p w14:paraId="0D4604A3" w14:textId="77777777" w:rsidR="00B754D5" w:rsidRDefault="00000000">
            <w:pPr>
              <w:spacing w:after="50"/>
            </w:pPr>
            <w:r>
              <w:rPr>
                <w:rFonts w:ascii="Calibri" w:eastAsia="Calibri" w:hAnsi="Calibri" w:cs="Calibri"/>
                <w:b/>
                <w:bCs/>
                <w:color w:val="B5651D"/>
                <w:sz w:val="19"/>
                <w:szCs w:val="19"/>
              </w:rPr>
              <w:t>DEGES Deutsche Einheit Fernstraßenplanungs- und -bau GmbH  |  Berlin</w:t>
            </w:r>
            <w:r>
              <w:rPr>
                <w:rFonts w:ascii="Calibri" w:eastAsia="Calibri" w:hAnsi="Calibri" w:cs="Calibri"/>
                <w:i/>
                <w:iCs/>
                <w:color w:val="777777"/>
                <w:sz w:val="18"/>
                <w:szCs w:val="18"/>
              </w:rPr>
              <w:t xml:space="preserve">   Juli 2015 – Sept. 2015</w:t>
            </w:r>
          </w:p>
          <w:p w14:paraId="522C991C" w14:textId="77777777" w:rsidR="00B754D5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A3A3A"/>
                <w:sz w:val="18"/>
                <w:szCs w:val="18"/>
              </w:rPr>
              <w:t>Unterstützung des Planungsteams bei Querschnittsbemessungen und Bodengutachten für Autobahnprojekte.</w:t>
            </w:r>
          </w:p>
          <w:p w14:paraId="13FAB458" w14:textId="77777777" w:rsidR="00B754D5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A3A3A"/>
                <w:sz w:val="18"/>
                <w:szCs w:val="18"/>
              </w:rPr>
              <w:t>Aufbereitung von Verkehrsmengen- und Belastungsdaten für statische Berechnungen.</w:t>
            </w:r>
          </w:p>
          <w:p w14:paraId="13E56066" w14:textId="77777777" w:rsidR="00B754D5" w:rsidRDefault="00000000">
            <w:pPr>
              <w:pBdr>
                <w:bottom w:val="single" w:sz="8" w:space="4" w:color="B5651D"/>
              </w:pBdr>
              <w:spacing w:before="220" w:after="80"/>
            </w:pPr>
            <w:r>
              <w:rPr>
                <w:rFonts w:ascii="Calibri" w:eastAsia="Calibri" w:hAnsi="Calibri" w:cs="Calibri"/>
                <w:b/>
                <w:bCs/>
                <w:color w:val="2C3E50"/>
                <w:spacing w:val="80"/>
                <w:sz w:val="22"/>
                <w:szCs w:val="22"/>
              </w:rPr>
              <w:t>AUSBILDUNG</w:t>
            </w:r>
          </w:p>
          <w:p w14:paraId="61AFE705" w14:textId="77777777" w:rsidR="00B754D5" w:rsidRDefault="00000000">
            <w:pPr>
              <w:spacing w:before="13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21"/>
                <w:szCs w:val="21"/>
              </w:rPr>
              <w:t>Master of Engineering – Bauingenieurwesen</w:t>
            </w:r>
          </w:p>
          <w:p w14:paraId="343E8CF9" w14:textId="77777777" w:rsidR="00B754D5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B5651D"/>
                <w:sz w:val="19"/>
                <w:szCs w:val="19"/>
              </w:rPr>
              <w:t>Ruhr-Universität Bochum  |  Bochum</w:t>
            </w:r>
            <w:r>
              <w:rPr>
                <w:rFonts w:ascii="Calibri" w:eastAsia="Calibri" w:hAnsi="Calibri" w:cs="Calibri"/>
                <w:i/>
                <w:iCs/>
                <w:color w:val="777777"/>
                <w:sz w:val="18"/>
                <w:szCs w:val="18"/>
              </w:rPr>
              <w:t xml:space="preserve">   Okt. 2014 – Feb. 2017</w:t>
            </w:r>
          </w:p>
          <w:p w14:paraId="5EB30459" w14:textId="77777777" w:rsidR="00B754D5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i/>
                <w:iCs/>
                <w:color w:val="3A3A3A"/>
                <w:sz w:val="18"/>
                <w:szCs w:val="18"/>
              </w:rPr>
              <w:t>Schwerpunkt: Konstruktiver Ingenieurbau &amp; Geotechnik  |  Abschluss: 1,6 (gut)</w:t>
            </w:r>
          </w:p>
          <w:p w14:paraId="14BAA6A6" w14:textId="77777777" w:rsidR="00B754D5" w:rsidRDefault="00000000">
            <w:pPr>
              <w:spacing w:before="13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21"/>
                <w:szCs w:val="21"/>
              </w:rPr>
              <w:t>Bachelor of Engineering – Bauingenieurwesen</w:t>
            </w:r>
          </w:p>
          <w:p w14:paraId="5797D963" w14:textId="77777777" w:rsidR="00B754D5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B5651D"/>
                <w:sz w:val="19"/>
                <w:szCs w:val="19"/>
              </w:rPr>
              <w:t>Fachhochschule Dortmund  |  Dortmund</w:t>
            </w:r>
            <w:r>
              <w:rPr>
                <w:rFonts w:ascii="Calibri" w:eastAsia="Calibri" w:hAnsi="Calibri" w:cs="Calibri"/>
                <w:i/>
                <w:iCs/>
                <w:color w:val="777777"/>
                <w:sz w:val="18"/>
                <w:szCs w:val="18"/>
              </w:rPr>
              <w:t xml:space="preserve">   Sept. 2010 – Sept. 2014</w:t>
            </w:r>
          </w:p>
          <w:p w14:paraId="777B95CF" w14:textId="77777777" w:rsidR="00B754D5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i/>
                <w:iCs/>
                <w:color w:val="3A3A3A"/>
                <w:sz w:val="18"/>
                <w:szCs w:val="18"/>
              </w:rPr>
              <w:t>Vertiefung: Hochbau und Baukonstruktion  |  Abschluss: 1,9 (gut)  |  Auslandssemester: Gent, Belgien</w:t>
            </w:r>
          </w:p>
          <w:p w14:paraId="5B2F2726" w14:textId="77777777" w:rsidR="00B754D5" w:rsidRDefault="00000000">
            <w:pPr>
              <w:spacing w:before="13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21"/>
                <w:szCs w:val="21"/>
              </w:rPr>
              <w:t>Abitur (Allgemeine Hochschulreife)</w:t>
            </w:r>
          </w:p>
          <w:p w14:paraId="3AFDCDDF" w14:textId="77777777" w:rsidR="00B754D5" w:rsidRDefault="00000000">
            <w:pPr>
              <w:spacing w:after="40"/>
            </w:pPr>
            <w:r>
              <w:rPr>
                <w:rFonts w:ascii="Calibri" w:eastAsia="Calibri" w:hAnsi="Calibri" w:cs="Calibri"/>
                <w:b/>
                <w:bCs/>
                <w:color w:val="B5651D"/>
                <w:sz w:val="19"/>
                <w:szCs w:val="19"/>
              </w:rPr>
              <w:t>Helmholtz-Gymnasium Dortmund  |  Dortmund</w:t>
            </w:r>
            <w:r>
              <w:rPr>
                <w:rFonts w:ascii="Calibri" w:eastAsia="Calibri" w:hAnsi="Calibri" w:cs="Calibri"/>
                <w:i/>
                <w:iCs/>
                <w:color w:val="777777"/>
                <w:sz w:val="18"/>
                <w:szCs w:val="18"/>
              </w:rPr>
              <w:t xml:space="preserve">   Juni 2010</w:t>
            </w:r>
          </w:p>
          <w:p w14:paraId="35CFC186" w14:textId="77777777" w:rsidR="00B754D5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i/>
                <w:iCs/>
                <w:color w:val="3A3A3A"/>
                <w:sz w:val="18"/>
                <w:szCs w:val="18"/>
              </w:rPr>
              <w:t>Leistungskurse: Mathematik, Physik  |  Abschluss: 1,8</w:t>
            </w:r>
          </w:p>
          <w:p w14:paraId="7E3FFF87" w14:textId="77777777" w:rsidR="00B754D5" w:rsidRDefault="00000000">
            <w:pPr>
              <w:pBdr>
                <w:bottom w:val="single" w:sz="8" w:space="4" w:color="B5651D"/>
              </w:pBdr>
              <w:spacing w:before="220" w:after="80"/>
            </w:pPr>
            <w:r>
              <w:rPr>
                <w:rFonts w:ascii="Calibri" w:eastAsia="Calibri" w:hAnsi="Calibri" w:cs="Calibri"/>
                <w:b/>
                <w:bCs/>
                <w:color w:val="2C3E50"/>
                <w:spacing w:val="80"/>
                <w:sz w:val="22"/>
                <w:szCs w:val="22"/>
              </w:rPr>
              <w:t>AUSGEWÄHLTE PROJEKTE</w:t>
            </w:r>
          </w:p>
          <w:p w14:paraId="783AD3AD" w14:textId="77777777" w:rsidR="00B754D5" w:rsidRDefault="00000000">
            <w:pPr>
              <w:spacing w:before="12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21"/>
                <w:szCs w:val="21"/>
              </w:rPr>
              <w:t>Logistikzentrum Westfalenpark – Neubau</w:t>
            </w:r>
          </w:p>
          <w:p w14:paraId="03D79AF3" w14:textId="77777777" w:rsidR="00B754D5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777777"/>
                <w:sz w:val="18"/>
                <w:szCs w:val="18"/>
              </w:rPr>
              <w:t>Dortmund  |  2022–2024  |  Stahlbeton-Skelettbau, 18.000 m² BGF, €28 Mio.</w:t>
            </w:r>
          </w:p>
          <w:p w14:paraId="015FFC93" w14:textId="77777777" w:rsidR="00B754D5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A3A3A"/>
                <w:sz w:val="18"/>
                <w:szCs w:val="18"/>
              </w:rPr>
              <w:t>Gesamtverantwortung Ausführungsplanung und Bauleitung; Fertigstellung 3 Wochen vor Terminplan.</w:t>
            </w:r>
          </w:p>
          <w:p w14:paraId="5A6951E4" w14:textId="77777777" w:rsidR="00B754D5" w:rsidRDefault="00000000">
            <w:pPr>
              <w:spacing w:before="120"/>
            </w:pPr>
            <w:r>
              <w:rPr>
                <w:rFonts w:ascii="Calibri" w:eastAsia="Calibri" w:hAnsi="Calibri" w:cs="Calibri"/>
                <w:b/>
                <w:bCs/>
                <w:color w:val="2C3E50"/>
                <w:sz w:val="21"/>
                <w:szCs w:val="21"/>
              </w:rPr>
              <w:lastRenderedPageBreak/>
              <w:t>Fußgängerbridge Emscherpark</w:t>
            </w:r>
          </w:p>
          <w:p w14:paraId="15778467" w14:textId="77777777" w:rsidR="00B754D5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777777"/>
                <w:sz w:val="18"/>
                <w:szCs w:val="18"/>
              </w:rPr>
              <w:t>Herne  |  2019  |  Stahlbrücke, 65 m Spannweite, öffentlicher Auftraggeber</w:t>
            </w:r>
          </w:p>
          <w:p w14:paraId="251F29ED" w14:textId="77777777" w:rsidR="00B754D5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3A3A3A"/>
                <w:sz w:val="18"/>
                <w:szCs w:val="18"/>
              </w:rPr>
              <w:t>Tragwerksplanung Stahl nach EC3; Bemessung Lager, Gehäusedetails und Korrosionsschutz.</w:t>
            </w:r>
          </w:p>
          <w:p w14:paraId="37984004" w14:textId="77777777" w:rsidR="00B754D5" w:rsidRDefault="00B754D5">
            <w:pPr>
              <w:spacing w:before="300"/>
            </w:pPr>
          </w:p>
          <w:p w14:paraId="66DCA7E7" w14:textId="77777777" w:rsidR="00B754D5" w:rsidRDefault="00000000">
            <w:pPr>
              <w:pBdr>
                <w:top w:val="single" w:sz="4" w:space="4" w:color="B5651D"/>
              </w:pBdr>
              <w:spacing w:before="80"/>
              <w:jc w:val="right"/>
            </w:pPr>
            <w:r>
              <w:rPr>
                <w:rFonts w:ascii="Calibri" w:eastAsia="Calibri" w:hAnsi="Calibri" w:cs="Calibri"/>
                <w:i/>
                <w:iCs/>
                <w:color w:val="777777"/>
                <w:sz w:val="17"/>
                <w:szCs w:val="17"/>
              </w:rPr>
              <w:t>Dortmund, den [DATUM]</w:t>
            </w:r>
          </w:p>
          <w:p w14:paraId="3A222993" w14:textId="77777777" w:rsidR="00B754D5" w:rsidRDefault="00000000">
            <w:pPr>
              <w:spacing w:before="60"/>
              <w:jc w:val="right"/>
            </w:pPr>
            <w:r>
              <w:rPr>
                <w:rFonts w:ascii="Calibri" w:eastAsia="Calibri" w:hAnsi="Calibri" w:cs="Calibri"/>
                <w:i/>
                <w:iCs/>
                <w:color w:val="2C3E50"/>
                <w:sz w:val="18"/>
                <w:szCs w:val="18"/>
              </w:rPr>
              <w:t>Markus Brenner</w:t>
            </w:r>
          </w:p>
        </w:tc>
      </w:tr>
    </w:tbl>
    <w:p w14:paraId="1A10B53F" w14:textId="77777777" w:rsidR="00EC7E49" w:rsidRDefault="00EC7E49"/>
    <w:sectPr w:rsidR="00EC7E49" w:rsidSect="00BB4BF6">
      <w:pgSz w:w="11906" w:h="16838"/>
      <w:pgMar w:top="0" w:right="0" w:bottom="284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2CF0"/>
    <w:multiLevelType w:val="hybridMultilevel"/>
    <w:tmpl w:val="50D2E206"/>
    <w:lvl w:ilvl="0" w:tplc="BDE0E738">
      <w:start w:val="1"/>
      <w:numFmt w:val="bullet"/>
      <w:lvlText w:val="–"/>
      <w:lvlJc w:val="left"/>
      <w:pPr>
        <w:ind w:left="360" w:hanging="200"/>
      </w:pPr>
    </w:lvl>
    <w:lvl w:ilvl="1" w:tplc="F40E7746">
      <w:numFmt w:val="decimal"/>
      <w:lvlText w:val=""/>
      <w:lvlJc w:val="left"/>
    </w:lvl>
    <w:lvl w:ilvl="2" w:tplc="1E82C7BC">
      <w:numFmt w:val="decimal"/>
      <w:lvlText w:val=""/>
      <w:lvlJc w:val="left"/>
    </w:lvl>
    <w:lvl w:ilvl="3" w:tplc="086EE0DE">
      <w:numFmt w:val="decimal"/>
      <w:lvlText w:val=""/>
      <w:lvlJc w:val="left"/>
    </w:lvl>
    <w:lvl w:ilvl="4" w:tplc="4BB8418E">
      <w:numFmt w:val="decimal"/>
      <w:lvlText w:val=""/>
      <w:lvlJc w:val="left"/>
    </w:lvl>
    <w:lvl w:ilvl="5" w:tplc="61A42F20">
      <w:numFmt w:val="decimal"/>
      <w:lvlText w:val=""/>
      <w:lvlJc w:val="left"/>
    </w:lvl>
    <w:lvl w:ilvl="6" w:tplc="550E51CA">
      <w:numFmt w:val="decimal"/>
      <w:lvlText w:val=""/>
      <w:lvlJc w:val="left"/>
    </w:lvl>
    <w:lvl w:ilvl="7" w:tplc="0622C490">
      <w:numFmt w:val="decimal"/>
      <w:lvlText w:val=""/>
      <w:lvlJc w:val="left"/>
    </w:lvl>
    <w:lvl w:ilvl="8" w:tplc="485208D2">
      <w:numFmt w:val="decimal"/>
      <w:lvlText w:val=""/>
      <w:lvlJc w:val="left"/>
    </w:lvl>
  </w:abstractNum>
  <w:abstractNum w:abstractNumId="1" w15:restartNumberingAfterBreak="0">
    <w:nsid w:val="0F223C66"/>
    <w:multiLevelType w:val="hybridMultilevel"/>
    <w:tmpl w:val="B890203C"/>
    <w:lvl w:ilvl="0" w:tplc="F1CEF15E">
      <w:start w:val="1"/>
      <w:numFmt w:val="bullet"/>
      <w:lvlText w:val="●"/>
      <w:lvlJc w:val="left"/>
      <w:pPr>
        <w:ind w:left="720" w:hanging="360"/>
      </w:pPr>
    </w:lvl>
    <w:lvl w:ilvl="1" w:tplc="534CF45A">
      <w:start w:val="1"/>
      <w:numFmt w:val="bullet"/>
      <w:lvlText w:val="○"/>
      <w:lvlJc w:val="left"/>
      <w:pPr>
        <w:ind w:left="1440" w:hanging="360"/>
      </w:pPr>
    </w:lvl>
    <w:lvl w:ilvl="2" w:tplc="C63A3724">
      <w:start w:val="1"/>
      <w:numFmt w:val="bullet"/>
      <w:lvlText w:val="■"/>
      <w:lvlJc w:val="left"/>
      <w:pPr>
        <w:ind w:left="2160" w:hanging="360"/>
      </w:pPr>
    </w:lvl>
    <w:lvl w:ilvl="3" w:tplc="EF6C8E90">
      <w:start w:val="1"/>
      <w:numFmt w:val="bullet"/>
      <w:lvlText w:val="●"/>
      <w:lvlJc w:val="left"/>
      <w:pPr>
        <w:ind w:left="2880" w:hanging="360"/>
      </w:pPr>
    </w:lvl>
    <w:lvl w:ilvl="4" w:tplc="9A3A12E2">
      <w:start w:val="1"/>
      <w:numFmt w:val="bullet"/>
      <w:lvlText w:val="○"/>
      <w:lvlJc w:val="left"/>
      <w:pPr>
        <w:ind w:left="3600" w:hanging="360"/>
      </w:pPr>
    </w:lvl>
    <w:lvl w:ilvl="5" w:tplc="D3D87D10">
      <w:start w:val="1"/>
      <w:numFmt w:val="bullet"/>
      <w:lvlText w:val="■"/>
      <w:lvlJc w:val="left"/>
      <w:pPr>
        <w:ind w:left="4320" w:hanging="360"/>
      </w:pPr>
    </w:lvl>
    <w:lvl w:ilvl="6" w:tplc="4E3A8F3E">
      <w:start w:val="1"/>
      <w:numFmt w:val="bullet"/>
      <w:lvlText w:val="●"/>
      <w:lvlJc w:val="left"/>
      <w:pPr>
        <w:ind w:left="5040" w:hanging="360"/>
      </w:pPr>
    </w:lvl>
    <w:lvl w:ilvl="7" w:tplc="D58C14B2">
      <w:start w:val="1"/>
      <w:numFmt w:val="bullet"/>
      <w:lvlText w:val="●"/>
      <w:lvlJc w:val="left"/>
      <w:pPr>
        <w:ind w:left="5760" w:hanging="360"/>
      </w:pPr>
    </w:lvl>
    <w:lvl w:ilvl="8" w:tplc="770EBA42">
      <w:start w:val="1"/>
      <w:numFmt w:val="bullet"/>
      <w:lvlText w:val="●"/>
      <w:lvlJc w:val="left"/>
      <w:pPr>
        <w:ind w:left="6480" w:hanging="360"/>
      </w:pPr>
    </w:lvl>
  </w:abstractNum>
  <w:num w:numId="1" w16cid:durableId="2710004">
    <w:abstractNumId w:val="1"/>
    <w:lvlOverride w:ilvl="0">
      <w:startOverride w:val="1"/>
    </w:lvlOverride>
  </w:num>
  <w:num w:numId="2" w16cid:durableId="109235853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D5"/>
    <w:rsid w:val="00194AD6"/>
    <w:rsid w:val="00B754D5"/>
    <w:rsid w:val="00BB4BF6"/>
    <w:rsid w:val="00EC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5B3E"/>
  <w15:docId w15:val="{ACBD346B-1734-46DB-A79D-0083E942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2026-05-15T11:36:00Z</dcterms:created>
  <dcterms:modified xsi:type="dcterms:W3CDTF">2026-05-15T11:42:00Z</dcterms:modified>
</cp:coreProperties>
</file>