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67712" w14:textId="7E0CDDFD" w:rsidR="003157BA" w:rsidRDefault="005C2BD6">
      <w:r>
        <w:rPr>
          <w:noProof/>
          <w:color w:val="1A1A2E"/>
        </w:rPr>
        <w:drawing>
          <wp:anchor distT="0" distB="0" distL="114300" distR="114300" simplePos="0" relativeHeight="251658240" behindDoc="0" locked="0" layoutInCell="1" allowOverlap="1" wp14:anchorId="295E7045" wp14:editId="44DA177D">
            <wp:simplePos x="0" y="0"/>
            <wp:positionH relativeFrom="column">
              <wp:posOffset>4991100</wp:posOffset>
            </wp:positionH>
            <wp:positionV relativeFrom="paragraph">
              <wp:posOffset>-70485</wp:posOffset>
            </wp:positionV>
            <wp:extent cx="1452202" cy="1666875"/>
            <wp:effectExtent l="0" t="0" r="0" b="0"/>
            <wp:wrapNone/>
            <wp:docPr id="97652257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02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bCs/>
          <w:color w:val="1B3A5C"/>
          <w:spacing w:val="80"/>
          <w:sz w:val="56"/>
          <w:szCs w:val="56"/>
        </w:rPr>
        <w:t>ANNIKA</w:t>
      </w:r>
    </w:p>
    <w:p w14:paraId="3002E01B" w14:textId="77777777" w:rsidR="003157BA" w:rsidRDefault="00000000">
      <w:pPr>
        <w:spacing w:after="80"/>
      </w:pPr>
      <w:r>
        <w:rPr>
          <w:b/>
          <w:bCs/>
          <w:color w:val="1A1A2E"/>
          <w:spacing w:val="80"/>
          <w:sz w:val="56"/>
          <w:szCs w:val="56"/>
        </w:rPr>
        <w:t>BAUMGARTNER</w:t>
      </w:r>
    </w:p>
    <w:p w14:paraId="795C3B3B" w14:textId="77777777" w:rsidR="003157BA" w:rsidRDefault="00000000">
      <w:pPr>
        <w:spacing w:after="200"/>
      </w:pPr>
      <w:r>
        <w:rPr>
          <w:i/>
          <w:iCs/>
          <w:color w:val="1B3A5C"/>
          <w:sz w:val="22"/>
          <w:szCs w:val="22"/>
        </w:rPr>
        <w:t>Geprüfte Bilanzbuchhalterin (IHK)  ·  Finanz- und Lohnbuchhaltung</w:t>
      </w:r>
    </w:p>
    <w:p w14:paraId="625934F3" w14:textId="77777777" w:rsidR="003157BA" w:rsidRDefault="00000000">
      <w:pPr>
        <w:spacing w:after="40"/>
      </w:pPr>
      <w:r>
        <w:rPr>
          <w:b/>
          <w:bCs/>
          <w:color w:val="1A1A2E"/>
        </w:rPr>
        <w:t xml:space="preserve">Telefon:  </w:t>
      </w:r>
      <w:r>
        <w:rPr>
          <w:color w:val="4A5568"/>
        </w:rPr>
        <w:t>+49 173 45 67 890</w:t>
      </w:r>
      <w:r>
        <w:t xml:space="preserve">      </w:t>
      </w:r>
      <w:r>
        <w:rPr>
          <w:b/>
          <w:bCs/>
          <w:color w:val="1A1A2E"/>
        </w:rPr>
        <w:t xml:space="preserve">E-Mail:  </w:t>
      </w:r>
      <w:r>
        <w:rPr>
          <w:color w:val="4A5568"/>
        </w:rPr>
        <w:t>a.baumgartner@email.de</w:t>
      </w:r>
    </w:p>
    <w:p w14:paraId="13514B7C" w14:textId="77777777" w:rsidR="003157BA" w:rsidRDefault="00000000">
      <w:pPr>
        <w:spacing w:after="40"/>
      </w:pPr>
      <w:r>
        <w:rPr>
          <w:b/>
          <w:bCs/>
          <w:color w:val="1A1A2E"/>
        </w:rPr>
        <w:t xml:space="preserve">Anschrift:  </w:t>
      </w:r>
      <w:r>
        <w:rPr>
          <w:color w:val="4A5568"/>
        </w:rPr>
        <w:t>Mozartstraße 18, 60322 Frankfurt am Main</w:t>
      </w:r>
    </w:p>
    <w:p w14:paraId="30C99B88" w14:textId="77777777" w:rsidR="003157BA" w:rsidRDefault="00000000">
      <w:pPr>
        <w:pBdr>
          <w:bottom w:val="single" w:sz="12" w:space="8" w:color="1B3A5C"/>
        </w:pBdr>
      </w:pPr>
      <w:r>
        <w:rPr>
          <w:b/>
          <w:bCs/>
          <w:color w:val="1A1A2E"/>
        </w:rPr>
        <w:t xml:space="preserve">LinkedIn:  </w:t>
      </w:r>
      <w:r>
        <w:rPr>
          <w:color w:val="4A5568"/>
        </w:rPr>
        <w:t>linkedin.com/in/annika-baumgartner</w:t>
      </w:r>
    </w:p>
    <w:p w14:paraId="41606ED2" w14:textId="77777777" w:rsidR="003157BA" w:rsidRDefault="003157BA">
      <w:pPr>
        <w:spacing w:after="100"/>
      </w:pPr>
    </w:p>
    <w:tbl>
      <w:tblPr>
        <w:tblW w:w="11483" w:type="dxa"/>
        <w:tblInd w:w="-4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7883"/>
      </w:tblGrid>
      <w:tr w:rsidR="003157BA" w14:paraId="154DB226" w14:textId="77777777" w:rsidTr="005C2BD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DF1F5"/>
            <w:tcMar>
              <w:top w:w="280" w:type="dxa"/>
              <w:left w:w="280" w:type="dxa"/>
              <w:bottom w:w="280" w:type="dxa"/>
              <w:right w:w="280" w:type="dxa"/>
            </w:tcMar>
          </w:tcPr>
          <w:p w14:paraId="2B8853E5" w14:textId="77777777" w:rsidR="003157BA" w:rsidRDefault="00000000">
            <w:pPr>
              <w:pBdr>
                <w:bottom w:val="single" w:sz="6" w:space="4" w:color="1B3A5C"/>
              </w:pBdr>
              <w:spacing w:before="240" w:after="80"/>
            </w:pPr>
            <w:r>
              <w:rPr>
                <w:b/>
                <w:bCs/>
                <w:color w:val="1B3A5C"/>
                <w:spacing w:val="40"/>
                <w:sz w:val="24"/>
                <w:szCs w:val="24"/>
              </w:rPr>
              <w:t>PERSÖNLICHES</w:t>
            </w:r>
          </w:p>
          <w:p w14:paraId="2807375C" w14:textId="77777777" w:rsidR="003157BA" w:rsidRDefault="00000000">
            <w:pPr>
              <w:spacing w:after="80"/>
            </w:pPr>
            <w:r>
              <w:rPr>
                <w:b/>
                <w:bCs/>
                <w:color w:val="1A1A2E"/>
                <w:sz w:val="18"/>
                <w:szCs w:val="18"/>
              </w:rPr>
              <w:t>Geburtsdatum:</w:t>
            </w:r>
            <w:r>
              <w:rPr>
                <w:color w:val="4A5568"/>
                <w:sz w:val="18"/>
                <w:szCs w:val="18"/>
              </w:rPr>
              <w:br/>
              <w:t xml:space="preserve"> 07. Februar 1989</w:t>
            </w:r>
          </w:p>
          <w:p w14:paraId="37E37C9E" w14:textId="77777777" w:rsidR="003157BA" w:rsidRDefault="00000000">
            <w:pPr>
              <w:spacing w:after="80"/>
            </w:pPr>
            <w:r>
              <w:rPr>
                <w:b/>
                <w:bCs/>
                <w:color w:val="1A1A2E"/>
                <w:sz w:val="18"/>
                <w:szCs w:val="18"/>
              </w:rPr>
              <w:t>Geburtsort:</w:t>
            </w:r>
            <w:r>
              <w:rPr>
                <w:color w:val="4A5568"/>
                <w:sz w:val="18"/>
                <w:szCs w:val="18"/>
              </w:rPr>
              <w:br/>
              <w:t xml:space="preserve"> Würzburg, Deutschland</w:t>
            </w:r>
          </w:p>
          <w:p w14:paraId="2D309C15" w14:textId="77777777" w:rsidR="003157BA" w:rsidRDefault="00000000">
            <w:pPr>
              <w:spacing w:after="80"/>
            </w:pPr>
            <w:r>
              <w:rPr>
                <w:b/>
                <w:bCs/>
                <w:color w:val="1A1A2E"/>
                <w:sz w:val="18"/>
                <w:szCs w:val="18"/>
              </w:rPr>
              <w:t>Familienstand:</w:t>
            </w:r>
            <w:r>
              <w:rPr>
                <w:color w:val="4A5568"/>
                <w:sz w:val="18"/>
                <w:szCs w:val="18"/>
              </w:rPr>
              <w:br/>
              <w:t xml:space="preserve"> verheiratet, 2 Kinder</w:t>
            </w:r>
          </w:p>
          <w:p w14:paraId="3CE08D92" w14:textId="77777777" w:rsidR="003157BA" w:rsidRDefault="00000000">
            <w:pPr>
              <w:spacing w:after="80"/>
            </w:pPr>
            <w:r>
              <w:rPr>
                <w:b/>
                <w:bCs/>
                <w:color w:val="1A1A2E"/>
                <w:sz w:val="18"/>
                <w:szCs w:val="18"/>
              </w:rPr>
              <w:t>Staatsangehörigkeit:</w:t>
            </w:r>
            <w:r>
              <w:rPr>
                <w:color w:val="4A5568"/>
                <w:sz w:val="18"/>
                <w:szCs w:val="18"/>
              </w:rPr>
              <w:br/>
              <w:t xml:space="preserve"> deutsch</w:t>
            </w:r>
          </w:p>
          <w:p w14:paraId="0DA3FFDF" w14:textId="77777777" w:rsidR="003157BA" w:rsidRDefault="00000000">
            <w:pPr>
              <w:spacing w:after="80"/>
            </w:pPr>
            <w:r>
              <w:rPr>
                <w:b/>
                <w:bCs/>
                <w:color w:val="1A1A2E"/>
                <w:sz w:val="18"/>
                <w:szCs w:val="18"/>
              </w:rPr>
              <w:t>Führerschein:</w:t>
            </w:r>
            <w:r>
              <w:rPr>
                <w:color w:val="4A5568"/>
                <w:sz w:val="18"/>
                <w:szCs w:val="18"/>
              </w:rPr>
              <w:br/>
              <w:t xml:space="preserve"> Klasse B</w:t>
            </w:r>
          </w:p>
          <w:p w14:paraId="679BBBB7" w14:textId="77777777" w:rsidR="003157BA" w:rsidRDefault="00000000">
            <w:pPr>
              <w:pBdr>
                <w:bottom w:val="single" w:sz="6" w:space="4" w:color="1B3A5C"/>
              </w:pBdr>
              <w:spacing w:before="240" w:after="80"/>
            </w:pPr>
            <w:r>
              <w:rPr>
                <w:b/>
                <w:bCs/>
                <w:color w:val="1B3A5C"/>
                <w:spacing w:val="40"/>
                <w:sz w:val="24"/>
                <w:szCs w:val="24"/>
              </w:rPr>
              <w:t>QUALIFIKATIONEN</w:t>
            </w:r>
          </w:p>
          <w:p w14:paraId="5C7D540A" w14:textId="77777777" w:rsidR="003157BA" w:rsidRDefault="00000000">
            <w:pPr>
              <w:spacing w:after="60"/>
              <w:ind w:left="100"/>
            </w:pPr>
            <w:r>
              <w:rPr>
                <w:color w:val="B8956A"/>
                <w:sz w:val="18"/>
                <w:szCs w:val="18"/>
              </w:rPr>
              <w:t xml:space="preserve">▪  </w:t>
            </w:r>
            <w:r>
              <w:rPr>
                <w:color w:val="1A1A2E"/>
                <w:sz w:val="18"/>
                <w:szCs w:val="18"/>
              </w:rPr>
              <w:t>Bilanzbuchhalterin (IHK), 2021</w:t>
            </w:r>
          </w:p>
          <w:p w14:paraId="4F0DE770" w14:textId="77777777" w:rsidR="003157BA" w:rsidRDefault="00000000">
            <w:pPr>
              <w:spacing w:after="60"/>
              <w:ind w:left="100"/>
            </w:pPr>
            <w:r>
              <w:rPr>
                <w:color w:val="B8956A"/>
                <w:sz w:val="18"/>
                <w:szCs w:val="18"/>
              </w:rPr>
              <w:t xml:space="preserve">▪  </w:t>
            </w:r>
            <w:r>
              <w:rPr>
                <w:color w:val="1A1A2E"/>
                <w:sz w:val="18"/>
                <w:szCs w:val="18"/>
              </w:rPr>
              <w:t>Finanzbuchhalterin (IHK), 2016</w:t>
            </w:r>
          </w:p>
          <w:p w14:paraId="63748B6D" w14:textId="77777777" w:rsidR="003157BA" w:rsidRDefault="00000000">
            <w:pPr>
              <w:spacing w:after="60"/>
              <w:ind w:left="100"/>
            </w:pPr>
            <w:r>
              <w:rPr>
                <w:color w:val="B8956A"/>
                <w:sz w:val="18"/>
                <w:szCs w:val="18"/>
              </w:rPr>
              <w:t xml:space="preserve">▪  </w:t>
            </w:r>
            <w:r>
              <w:rPr>
                <w:color w:val="1A1A2E"/>
                <w:sz w:val="18"/>
                <w:szCs w:val="18"/>
              </w:rPr>
              <w:t>Lohn- &amp; Gehaltsbuchhalterin (IHK), 2018</w:t>
            </w:r>
          </w:p>
          <w:p w14:paraId="0915C957" w14:textId="77777777" w:rsidR="003157BA" w:rsidRDefault="00000000">
            <w:pPr>
              <w:spacing w:after="60"/>
              <w:ind w:left="100"/>
            </w:pPr>
            <w:r>
              <w:rPr>
                <w:color w:val="B8956A"/>
                <w:sz w:val="18"/>
                <w:szCs w:val="18"/>
              </w:rPr>
              <w:t xml:space="preserve">▪  </w:t>
            </w:r>
            <w:r>
              <w:rPr>
                <w:color w:val="1A1A2E"/>
                <w:sz w:val="18"/>
                <w:szCs w:val="18"/>
              </w:rPr>
              <w:t>Ausbildung Steuerfachangestellte</w:t>
            </w:r>
          </w:p>
          <w:p w14:paraId="23D9C1EF" w14:textId="77777777" w:rsidR="003157BA" w:rsidRDefault="00000000">
            <w:pPr>
              <w:spacing w:after="60"/>
              <w:ind w:left="100"/>
            </w:pPr>
            <w:r>
              <w:rPr>
                <w:color w:val="B8956A"/>
                <w:sz w:val="18"/>
                <w:szCs w:val="18"/>
              </w:rPr>
              <w:t xml:space="preserve">▪  </w:t>
            </w:r>
            <w:r>
              <w:rPr>
                <w:color w:val="1A1A2E"/>
                <w:sz w:val="18"/>
                <w:szCs w:val="18"/>
              </w:rPr>
              <w:t>DATEV-Zertifikat „Anlagenbuchhaltung"</w:t>
            </w:r>
          </w:p>
          <w:p w14:paraId="73F1B18E" w14:textId="77777777" w:rsidR="003157BA" w:rsidRDefault="00000000">
            <w:pPr>
              <w:pBdr>
                <w:bottom w:val="single" w:sz="6" w:space="4" w:color="1B3A5C"/>
              </w:pBdr>
              <w:spacing w:before="240" w:after="80"/>
            </w:pPr>
            <w:r>
              <w:rPr>
                <w:b/>
                <w:bCs/>
                <w:color w:val="1B3A5C"/>
                <w:spacing w:val="40"/>
                <w:sz w:val="24"/>
                <w:szCs w:val="24"/>
              </w:rPr>
              <w:t>SOFTWARE</w:t>
            </w:r>
          </w:p>
          <w:p w14:paraId="1A359C95" w14:textId="77777777" w:rsidR="003157BA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1A1A2E"/>
                <w:sz w:val="18"/>
                <w:szCs w:val="18"/>
              </w:rPr>
              <w:t>DATEV Kanzlei-Rechnungsw.</w:t>
            </w:r>
            <w:r>
              <w:tab/>
            </w:r>
            <w:r>
              <w:rPr>
                <w:color w:val="1B3A5C"/>
                <w:sz w:val="18"/>
                <w:szCs w:val="18"/>
              </w:rPr>
              <w:t>●●●●●</w:t>
            </w:r>
          </w:p>
          <w:p w14:paraId="15C4CDAF" w14:textId="77777777" w:rsidR="003157BA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1A1A2E"/>
                <w:sz w:val="18"/>
                <w:szCs w:val="18"/>
              </w:rPr>
              <w:t>SAP FI/CO</w:t>
            </w:r>
            <w:r>
              <w:tab/>
            </w:r>
            <w:r>
              <w:rPr>
                <w:color w:val="1B3A5C"/>
                <w:sz w:val="18"/>
                <w:szCs w:val="18"/>
              </w:rPr>
              <w:t>●●●●●</w:t>
            </w:r>
          </w:p>
          <w:p w14:paraId="3A1365FA" w14:textId="77777777" w:rsidR="003157BA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1A1A2E"/>
                <w:sz w:val="18"/>
                <w:szCs w:val="18"/>
              </w:rPr>
              <w:t>Lexware buchhalter pro</w:t>
            </w:r>
            <w:r>
              <w:tab/>
            </w:r>
            <w:r>
              <w:rPr>
                <w:color w:val="1B3A5C"/>
                <w:sz w:val="18"/>
                <w:szCs w:val="18"/>
              </w:rPr>
              <w:t>●●●●</w:t>
            </w:r>
            <w:r>
              <w:rPr>
                <w:color w:val="B8956A"/>
                <w:sz w:val="18"/>
                <w:szCs w:val="18"/>
              </w:rPr>
              <w:t>○</w:t>
            </w:r>
          </w:p>
          <w:p w14:paraId="153BF287" w14:textId="77777777" w:rsidR="003157BA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1A1A2E"/>
                <w:sz w:val="18"/>
                <w:szCs w:val="18"/>
              </w:rPr>
              <w:t>Sage 100</w:t>
            </w:r>
            <w:r>
              <w:tab/>
            </w:r>
            <w:r>
              <w:rPr>
                <w:color w:val="1B3A5C"/>
                <w:sz w:val="18"/>
                <w:szCs w:val="18"/>
              </w:rPr>
              <w:t>●●●●</w:t>
            </w:r>
            <w:r>
              <w:rPr>
                <w:color w:val="B8956A"/>
                <w:sz w:val="18"/>
                <w:szCs w:val="18"/>
              </w:rPr>
              <w:t>○</w:t>
            </w:r>
          </w:p>
          <w:p w14:paraId="37D3DC31" w14:textId="77777777" w:rsidR="003157BA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1A1A2E"/>
                <w:sz w:val="18"/>
                <w:szCs w:val="18"/>
              </w:rPr>
              <w:t>Microsoft Dynamics 365</w:t>
            </w:r>
            <w:r>
              <w:tab/>
            </w:r>
            <w:r>
              <w:rPr>
                <w:color w:val="1B3A5C"/>
                <w:sz w:val="18"/>
                <w:szCs w:val="18"/>
              </w:rPr>
              <w:t>●●●</w:t>
            </w:r>
            <w:r>
              <w:rPr>
                <w:color w:val="B8956A"/>
                <w:sz w:val="18"/>
                <w:szCs w:val="18"/>
              </w:rPr>
              <w:t>○○</w:t>
            </w:r>
          </w:p>
          <w:p w14:paraId="55B311A6" w14:textId="77777777" w:rsidR="003157BA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1A1A2E"/>
                <w:sz w:val="18"/>
                <w:szCs w:val="18"/>
              </w:rPr>
              <w:t>MS Excel (inkl. Pivot)</w:t>
            </w:r>
            <w:r>
              <w:tab/>
            </w:r>
            <w:r>
              <w:rPr>
                <w:color w:val="1B3A5C"/>
                <w:sz w:val="18"/>
                <w:szCs w:val="18"/>
              </w:rPr>
              <w:t>●●●●●</w:t>
            </w:r>
          </w:p>
          <w:p w14:paraId="51B902F1" w14:textId="77777777" w:rsidR="003157BA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1A1A2E"/>
                <w:sz w:val="18"/>
                <w:szCs w:val="18"/>
              </w:rPr>
              <w:t>MS Office allgemein</w:t>
            </w:r>
            <w:r>
              <w:tab/>
            </w:r>
            <w:r>
              <w:rPr>
                <w:color w:val="1B3A5C"/>
                <w:sz w:val="18"/>
                <w:szCs w:val="18"/>
              </w:rPr>
              <w:t>●●●●●</w:t>
            </w:r>
          </w:p>
          <w:p w14:paraId="41B2B822" w14:textId="77777777" w:rsidR="003157BA" w:rsidRDefault="00000000">
            <w:pPr>
              <w:pBdr>
                <w:bottom w:val="single" w:sz="6" w:space="4" w:color="1B3A5C"/>
              </w:pBdr>
              <w:spacing w:before="240" w:after="80"/>
            </w:pPr>
            <w:r>
              <w:rPr>
                <w:b/>
                <w:bCs/>
                <w:color w:val="1B3A5C"/>
                <w:spacing w:val="40"/>
                <w:sz w:val="24"/>
                <w:szCs w:val="24"/>
              </w:rPr>
              <w:t>FACHGEBIETE</w:t>
            </w:r>
          </w:p>
          <w:p w14:paraId="004ECF5D" w14:textId="77777777" w:rsidR="003157BA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1A1A2E"/>
                <w:sz w:val="18"/>
                <w:szCs w:val="18"/>
              </w:rPr>
              <w:t>Debitoren / Kreditoren</w:t>
            </w:r>
            <w:r>
              <w:tab/>
            </w:r>
            <w:r>
              <w:rPr>
                <w:color w:val="1B3A5C"/>
                <w:sz w:val="18"/>
                <w:szCs w:val="18"/>
              </w:rPr>
              <w:t>●●●●●</w:t>
            </w:r>
          </w:p>
          <w:p w14:paraId="6A75E28C" w14:textId="77777777" w:rsidR="003157BA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1A1A2E"/>
                <w:sz w:val="18"/>
                <w:szCs w:val="18"/>
              </w:rPr>
              <w:t>Anlagenbuchhaltung</w:t>
            </w:r>
            <w:r>
              <w:tab/>
            </w:r>
            <w:r>
              <w:rPr>
                <w:color w:val="1B3A5C"/>
                <w:sz w:val="18"/>
                <w:szCs w:val="18"/>
              </w:rPr>
              <w:t>●●●●●</w:t>
            </w:r>
          </w:p>
          <w:p w14:paraId="478104CE" w14:textId="77777777" w:rsidR="003157BA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1A1A2E"/>
                <w:sz w:val="18"/>
                <w:szCs w:val="18"/>
              </w:rPr>
              <w:t>USt-Voranmeldung</w:t>
            </w:r>
            <w:r>
              <w:tab/>
            </w:r>
            <w:r>
              <w:rPr>
                <w:color w:val="1B3A5C"/>
                <w:sz w:val="18"/>
                <w:szCs w:val="18"/>
              </w:rPr>
              <w:t>●●●●●</w:t>
            </w:r>
          </w:p>
          <w:p w14:paraId="3BA222EF" w14:textId="77777777" w:rsidR="003157BA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1A1A2E"/>
                <w:sz w:val="18"/>
                <w:szCs w:val="18"/>
              </w:rPr>
              <w:t>Monats-/Jahresabschluss</w:t>
            </w:r>
            <w:r>
              <w:tab/>
            </w:r>
            <w:r>
              <w:rPr>
                <w:color w:val="1B3A5C"/>
                <w:sz w:val="18"/>
                <w:szCs w:val="18"/>
              </w:rPr>
              <w:t>●●●●</w:t>
            </w:r>
            <w:r>
              <w:rPr>
                <w:color w:val="B8956A"/>
                <w:sz w:val="18"/>
                <w:szCs w:val="18"/>
              </w:rPr>
              <w:t>○</w:t>
            </w:r>
          </w:p>
          <w:p w14:paraId="56230B55" w14:textId="77777777" w:rsidR="003157BA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1A1A2E"/>
                <w:sz w:val="18"/>
                <w:szCs w:val="18"/>
              </w:rPr>
              <w:t>Lohnabrechnung</w:t>
            </w:r>
            <w:r>
              <w:tab/>
            </w:r>
            <w:r>
              <w:rPr>
                <w:color w:val="1B3A5C"/>
                <w:sz w:val="18"/>
                <w:szCs w:val="18"/>
              </w:rPr>
              <w:t>●●●●</w:t>
            </w:r>
            <w:r>
              <w:rPr>
                <w:color w:val="B8956A"/>
                <w:sz w:val="18"/>
                <w:szCs w:val="18"/>
              </w:rPr>
              <w:t>○</w:t>
            </w:r>
          </w:p>
          <w:p w14:paraId="197693EC" w14:textId="77777777" w:rsidR="003157BA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1A1A2E"/>
                <w:sz w:val="18"/>
                <w:szCs w:val="18"/>
              </w:rPr>
              <w:t>Kostenrechnung</w:t>
            </w:r>
            <w:r>
              <w:tab/>
            </w:r>
            <w:r>
              <w:rPr>
                <w:color w:val="1B3A5C"/>
                <w:sz w:val="18"/>
                <w:szCs w:val="18"/>
              </w:rPr>
              <w:t>●●●●</w:t>
            </w:r>
            <w:r>
              <w:rPr>
                <w:color w:val="B8956A"/>
                <w:sz w:val="18"/>
                <w:szCs w:val="18"/>
              </w:rPr>
              <w:t>○</w:t>
            </w:r>
          </w:p>
          <w:p w14:paraId="7515889E" w14:textId="77777777" w:rsidR="003157BA" w:rsidRDefault="00000000">
            <w:pPr>
              <w:pBdr>
                <w:bottom w:val="single" w:sz="6" w:space="4" w:color="1B3A5C"/>
              </w:pBdr>
              <w:spacing w:before="240" w:after="80"/>
            </w:pPr>
            <w:r>
              <w:rPr>
                <w:b/>
                <w:bCs/>
                <w:color w:val="1B3A5C"/>
                <w:spacing w:val="40"/>
                <w:sz w:val="24"/>
                <w:szCs w:val="24"/>
              </w:rPr>
              <w:lastRenderedPageBreak/>
              <w:t>SPRACHEN</w:t>
            </w:r>
          </w:p>
          <w:p w14:paraId="562704F7" w14:textId="77777777" w:rsidR="003157BA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1A1A2E"/>
                <w:sz w:val="18"/>
                <w:szCs w:val="18"/>
              </w:rPr>
              <w:t>Deutsch (Mutterspr.)</w:t>
            </w:r>
            <w:r>
              <w:tab/>
            </w:r>
            <w:r>
              <w:rPr>
                <w:color w:val="1B3A5C"/>
                <w:sz w:val="18"/>
                <w:szCs w:val="18"/>
              </w:rPr>
              <w:t>●●●●●</w:t>
            </w:r>
          </w:p>
          <w:p w14:paraId="31F66367" w14:textId="77777777" w:rsidR="003157BA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1A1A2E"/>
                <w:sz w:val="18"/>
                <w:szCs w:val="18"/>
              </w:rPr>
              <w:t>Englisch (B2)</w:t>
            </w:r>
            <w:r>
              <w:tab/>
            </w:r>
            <w:r>
              <w:rPr>
                <w:color w:val="1B3A5C"/>
                <w:sz w:val="18"/>
                <w:szCs w:val="18"/>
              </w:rPr>
              <w:t>●●●●</w:t>
            </w:r>
            <w:r>
              <w:rPr>
                <w:color w:val="B8956A"/>
                <w:sz w:val="18"/>
                <w:szCs w:val="18"/>
              </w:rPr>
              <w:t>○</w:t>
            </w:r>
          </w:p>
          <w:p w14:paraId="545040EE" w14:textId="77777777" w:rsidR="003157BA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1A1A2E"/>
                <w:sz w:val="18"/>
                <w:szCs w:val="18"/>
              </w:rPr>
              <w:t>Französisch (A2)</w:t>
            </w:r>
            <w:r>
              <w:tab/>
            </w:r>
            <w:r>
              <w:rPr>
                <w:color w:val="1B3A5C"/>
                <w:sz w:val="18"/>
                <w:szCs w:val="18"/>
              </w:rPr>
              <w:t>●●</w:t>
            </w:r>
            <w:r>
              <w:rPr>
                <w:color w:val="B8956A"/>
                <w:sz w:val="18"/>
                <w:szCs w:val="18"/>
              </w:rPr>
              <w:t>○○○</w:t>
            </w:r>
          </w:p>
          <w:p w14:paraId="25D7D47D" w14:textId="77777777" w:rsidR="003157BA" w:rsidRDefault="00000000">
            <w:pPr>
              <w:pBdr>
                <w:bottom w:val="single" w:sz="6" w:space="4" w:color="1B3A5C"/>
              </w:pBdr>
              <w:spacing w:before="240" w:after="80"/>
            </w:pPr>
            <w:r>
              <w:rPr>
                <w:b/>
                <w:bCs/>
                <w:color w:val="1B3A5C"/>
                <w:spacing w:val="40"/>
                <w:sz w:val="24"/>
                <w:szCs w:val="24"/>
              </w:rPr>
              <w:t>STÄRKEN</w:t>
            </w:r>
          </w:p>
          <w:p w14:paraId="63FF73B5" w14:textId="77777777" w:rsidR="003157BA" w:rsidRDefault="00000000">
            <w:pPr>
              <w:spacing w:after="60"/>
              <w:ind w:left="100"/>
            </w:pPr>
            <w:r>
              <w:rPr>
                <w:color w:val="B8956A"/>
                <w:sz w:val="18"/>
                <w:szCs w:val="18"/>
              </w:rPr>
              <w:t xml:space="preserve">▪  </w:t>
            </w:r>
            <w:r>
              <w:rPr>
                <w:color w:val="1A1A2E"/>
                <w:sz w:val="18"/>
                <w:szCs w:val="18"/>
              </w:rPr>
              <w:t>Zahlenaffinität</w:t>
            </w:r>
          </w:p>
          <w:p w14:paraId="5A06DEB6" w14:textId="77777777" w:rsidR="003157BA" w:rsidRDefault="00000000">
            <w:pPr>
              <w:spacing w:after="60"/>
              <w:ind w:left="100"/>
            </w:pPr>
            <w:r>
              <w:rPr>
                <w:color w:val="B8956A"/>
                <w:sz w:val="18"/>
                <w:szCs w:val="18"/>
              </w:rPr>
              <w:t xml:space="preserve">▪  </w:t>
            </w:r>
            <w:r>
              <w:rPr>
                <w:color w:val="1A1A2E"/>
                <w:sz w:val="18"/>
                <w:szCs w:val="18"/>
              </w:rPr>
              <w:t>Sorgfalt &amp; Genauigkeit</w:t>
            </w:r>
          </w:p>
          <w:p w14:paraId="549AE4E7" w14:textId="77777777" w:rsidR="003157BA" w:rsidRDefault="00000000">
            <w:pPr>
              <w:spacing w:after="60"/>
              <w:ind w:left="100"/>
            </w:pPr>
            <w:r>
              <w:rPr>
                <w:color w:val="B8956A"/>
                <w:sz w:val="18"/>
                <w:szCs w:val="18"/>
              </w:rPr>
              <w:t xml:space="preserve">▪  </w:t>
            </w:r>
            <w:r>
              <w:rPr>
                <w:color w:val="1A1A2E"/>
                <w:sz w:val="18"/>
                <w:szCs w:val="18"/>
              </w:rPr>
              <w:t>Diskretion</w:t>
            </w:r>
          </w:p>
          <w:p w14:paraId="554C4443" w14:textId="77777777" w:rsidR="003157BA" w:rsidRDefault="00000000">
            <w:pPr>
              <w:spacing w:after="60"/>
              <w:ind w:left="100"/>
            </w:pPr>
            <w:r>
              <w:rPr>
                <w:color w:val="B8956A"/>
                <w:sz w:val="18"/>
                <w:szCs w:val="18"/>
              </w:rPr>
              <w:t xml:space="preserve">▪  </w:t>
            </w:r>
            <w:r>
              <w:rPr>
                <w:color w:val="1A1A2E"/>
                <w:sz w:val="18"/>
                <w:szCs w:val="18"/>
              </w:rPr>
              <w:t>Belastbarkeit zu Stoßzeiten</w:t>
            </w:r>
          </w:p>
          <w:p w14:paraId="69E3B014" w14:textId="77777777" w:rsidR="003157BA" w:rsidRDefault="00000000">
            <w:pPr>
              <w:spacing w:after="60"/>
              <w:ind w:left="100"/>
            </w:pPr>
            <w:r>
              <w:rPr>
                <w:color w:val="B8956A"/>
                <w:sz w:val="18"/>
                <w:szCs w:val="18"/>
              </w:rPr>
              <w:t xml:space="preserve">▪  </w:t>
            </w:r>
            <w:r>
              <w:rPr>
                <w:color w:val="1A1A2E"/>
                <w:sz w:val="18"/>
                <w:szCs w:val="18"/>
              </w:rPr>
              <w:t>Strukturierte Arbeitsweise</w:t>
            </w:r>
          </w:p>
          <w:p w14:paraId="5EE6E520" w14:textId="77777777" w:rsidR="003157BA" w:rsidRDefault="00000000">
            <w:pPr>
              <w:pBdr>
                <w:bottom w:val="single" w:sz="6" w:space="4" w:color="1B3A5C"/>
              </w:pBdr>
              <w:spacing w:before="240" w:after="80"/>
            </w:pPr>
            <w:r>
              <w:rPr>
                <w:b/>
                <w:bCs/>
                <w:color w:val="1B3A5C"/>
                <w:spacing w:val="40"/>
                <w:sz w:val="24"/>
                <w:szCs w:val="24"/>
              </w:rPr>
              <w:t>INTERESSEN</w:t>
            </w:r>
          </w:p>
          <w:p w14:paraId="5AF0F21C" w14:textId="77777777" w:rsidR="003157BA" w:rsidRDefault="00000000">
            <w:pPr>
              <w:spacing w:after="60" w:line="280" w:lineRule="auto"/>
            </w:pPr>
            <w:r>
              <w:rPr>
                <w:color w:val="1A1A2E"/>
                <w:sz w:val="18"/>
                <w:szCs w:val="18"/>
              </w:rPr>
              <w:t>Schatzmeisterin im örtlichen Sportverein, Lesen historischer Romane, Schachclub, Joggen.</w:t>
            </w:r>
          </w:p>
        </w:tc>
        <w:tc>
          <w:tcPr>
            <w:tcW w:w="788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0" w:type="dxa"/>
              <w:left w:w="320" w:type="dxa"/>
              <w:bottom w:w="280" w:type="dxa"/>
              <w:right w:w="200" w:type="dxa"/>
            </w:tcMar>
          </w:tcPr>
          <w:p w14:paraId="6885152E" w14:textId="36B942F4" w:rsidR="003157BA" w:rsidRDefault="00000000">
            <w:pPr>
              <w:pBdr>
                <w:bottom w:val="single" w:sz="6" w:space="4" w:color="1B3A5C"/>
              </w:pBdr>
              <w:spacing w:before="280" w:after="140"/>
            </w:pPr>
            <w:r>
              <w:rPr>
                <w:b/>
                <w:bCs/>
                <w:color w:val="1B3A5C"/>
                <w:spacing w:val="40"/>
                <w:sz w:val="28"/>
                <w:szCs w:val="28"/>
              </w:rPr>
              <w:lastRenderedPageBreak/>
              <w:t>KURZPROFIL</w:t>
            </w:r>
          </w:p>
          <w:p w14:paraId="548A6CF6" w14:textId="5B2A3A56" w:rsidR="003157BA" w:rsidRDefault="00000000">
            <w:pPr>
              <w:spacing w:after="100" w:line="300" w:lineRule="auto"/>
              <w:jc w:val="both"/>
            </w:pPr>
            <w:r>
              <w:rPr>
                <w:color w:val="1A1A2E"/>
              </w:rPr>
              <w:t xml:space="preserve">Geprüfte Bilanzbuchhalterin (IHK) mit über zehn Jahren Berufserfahrung in der Finanzbuchhaltung mittelständischer Unternehmen. Fundierte Kenntnisse in der Erstellung von Monats- und Jahresabschlüssen nach HGB, in der laufenden Debitoren- und Kreditorenbuchhaltung sowie in der Lohnabrechnung. Versiert im Umgang mit DATEV und SAP FI/CO. </w:t>
            </w:r>
          </w:p>
          <w:p w14:paraId="5D82FEBE" w14:textId="77777777" w:rsidR="003157BA" w:rsidRDefault="00000000">
            <w:pPr>
              <w:pBdr>
                <w:bottom w:val="single" w:sz="6" w:space="4" w:color="1B3A5C"/>
              </w:pBdr>
              <w:spacing w:before="280" w:after="140"/>
            </w:pPr>
            <w:r>
              <w:rPr>
                <w:b/>
                <w:bCs/>
                <w:color w:val="1B3A5C"/>
                <w:spacing w:val="40"/>
                <w:sz w:val="28"/>
                <w:szCs w:val="28"/>
              </w:rPr>
              <w:t>BERUFSERFAHRUNG</w:t>
            </w:r>
          </w:p>
          <w:p w14:paraId="0573B603" w14:textId="77777777" w:rsidR="003157BA" w:rsidRDefault="00000000">
            <w:pPr>
              <w:spacing w:before="160" w:after="40"/>
            </w:pPr>
            <w:r>
              <w:rPr>
                <w:b/>
                <w:bCs/>
                <w:color w:val="1A1A2E"/>
                <w:sz w:val="22"/>
                <w:szCs w:val="22"/>
              </w:rPr>
              <w:t>Bilanzbuchhalterin</w:t>
            </w:r>
            <w:r>
              <w:t xml:space="preserve">  </w:t>
            </w:r>
            <w:r>
              <w:rPr>
                <w:i/>
                <w:iCs/>
                <w:color w:val="1B3A5C"/>
              </w:rPr>
              <w:t>(01/2022 – HEUTE)</w:t>
            </w:r>
          </w:p>
          <w:p w14:paraId="431A55A6" w14:textId="77777777" w:rsidR="003157BA" w:rsidRDefault="00000000">
            <w:pPr>
              <w:spacing w:after="80"/>
            </w:pPr>
            <w:r>
              <w:rPr>
                <w:i/>
                <w:iCs/>
                <w:color w:val="4A5568"/>
              </w:rPr>
              <w:t>Weinmann Maschinenbau GmbH, Frankfurt am Main (Vollzeit)</w:t>
            </w:r>
          </w:p>
          <w:p w14:paraId="6454A2DC" w14:textId="77777777" w:rsidR="003157BA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B8956A"/>
              </w:rPr>
              <w:t xml:space="preserve">›  </w:t>
            </w:r>
            <w:r>
              <w:rPr>
                <w:color w:val="1A1A2E"/>
              </w:rPr>
              <w:t>Eigenverantwortliche Erstellung der Monats-, Quartals- und Jahresabschlüsse nach HGB für drei Tochtergesellschaften</w:t>
            </w:r>
          </w:p>
          <w:p w14:paraId="6ABC48A9" w14:textId="77777777" w:rsidR="003157BA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B8956A"/>
              </w:rPr>
              <w:t xml:space="preserve">›  </w:t>
            </w:r>
            <w:r>
              <w:rPr>
                <w:color w:val="1A1A2E"/>
              </w:rPr>
              <w:t>Erstellung der Umsatzsteuer-Voranmeldungen und der ZM-Meldungen</w:t>
            </w:r>
          </w:p>
          <w:p w14:paraId="543C7035" w14:textId="77777777" w:rsidR="003157BA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B8956A"/>
              </w:rPr>
              <w:t xml:space="preserve">›  </w:t>
            </w:r>
            <w:r>
              <w:rPr>
                <w:color w:val="1A1A2E"/>
              </w:rPr>
              <w:t>Ansprechpartnerin für Wirtschaftsprüfer, Steuerberater und Finanzamt</w:t>
            </w:r>
          </w:p>
          <w:p w14:paraId="2DA981EA" w14:textId="77777777" w:rsidR="003157BA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B8956A"/>
              </w:rPr>
              <w:t xml:space="preserve">›  </w:t>
            </w:r>
            <w:r>
              <w:rPr>
                <w:color w:val="1A1A2E"/>
              </w:rPr>
              <w:t>Mitarbeiterführung: fachliche Anleitung von zwei Buchhaltungs­mitarbeiter:innen</w:t>
            </w:r>
          </w:p>
          <w:p w14:paraId="5AE9AD9F" w14:textId="77777777" w:rsidR="003157BA" w:rsidRDefault="00000000">
            <w:pPr>
              <w:spacing w:before="160" w:after="40"/>
            </w:pPr>
            <w:r>
              <w:rPr>
                <w:b/>
                <w:bCs/>
                <w:color w:val="1A1A2E"/>
                <w:sz w:val="22"/>
                <w:szCs w:val="22"/>
              </w:rPr>
              <w:t>Finanzbuchhalterin</w:t>
            </w:r>
            <w:r>
              <w:t xml:space="preserve">  </w:t>
            </w:r>
            <w:r>
              <w:rPr>
                <w:i/>
                <w:iCs/>
                <w:color w:val="1B3A5C"/>
              </w:rPr>
              <w:t>(05/2017 – 12/2021)</w:t>
            </w:r>
          </w:p>
          <w:p w14:paraId="51B68EC4" w14:textId="77777777" w:rsidR="003157BA" w:rsidRDefault="00000000">
            <w:pPr>
              <w:spacing w:after="80"/>
            </w:pPr>
            <w:r>
              <w:rPr>
                <w:i/>
                <w:iCs/>
                <w:color w:val="4A5568"/>
              </w:rPr>
              <w:t>Hessen Logistik &amp; Spedition AG, Offenbach (Vollzeit)</w:t>
            </w:r>
          </w:p>
          <w:p w14:paraId="638FE585" w14:textId="77777777" w:rsidR="003157BA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B8956A"/>
              </w:rPr>
              <w:t xml:space="preserve">›  </w:t>
            </w:r>
            <w:r>
              <w:rPr>
                <w:color w:val="1A1A2E"/>
              </w:rPr>
              <w:t>Bearbeitung der Debitoren- und Kreditorenbuchhaltung für rund 800 aktive Konten</w:t>
            </w:r>
          </w:p>
          <w:p w14:paraId="226503DF" w14:textId="77777777" w:rsidR="003157BA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B8956A"/>
              </w:rPr>
              <w:t xml:space="preserve">›  </w:t>
            </w:r>
            <w:r>
              <w:rPr>
                <w:color w:val="1A1A2E"/>
              </w:rPr>
              <w:t>Durchführung des Zahlungsverkehrs und Mahnwesens (bis zur gerichtlichen Mahnung)</w:t>
            </w:r>
          </w:p>
          <w:p w14:paraId="293BDBA6" w14:textId="77777777" w:rsidR="003157BA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B8956A"/>
              </w:rPr>
              <w:t xml:space="preserve">›  </w:t>
            </w:r>
            <w:r>
              <w:rPr>
                <w:color w:val="1A1A2E"/>
              </w:rPr>
              <w:t>Mitwirkung bei der Umstellung von Sage 100 auf SAP FI/CO (2019)</w:t>
            </w:r>
          </w:p>
          <w:p w14:paraId="78662660" w14:textId="77777777" w:rsidR="003157BA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B8956A"/>
              </w:rPr>
              <w:t xml:space="preserve">›  </w:t>
            </w:r>
            <w:r>
              <w:rPr>
                <w:color w:val="1A1A2E"/>
              </w:rPr>
              <w:t>Unterstützung der Lohnbuchhaltung für ca. 120 Beschäftigte</w:t>
            </w:r>
          </w:p>
          <w:p w14:paraId="01DB1E20" w14:textId="77777777" w:rsidR="003157BA" w:rsidRDefault="00000000">
            <w:pPr>
              <w:spacing w:before="160" w:after="40"/>
            </w:pPr>
            <w:r>
              <w:rPr>
                <w:b/>
                <w:bCs/>
                <w:color w:val="1A1A2E"/>
                <w:sz w:val="22"/>
                <w:szCs w:val="22"/>
              </w:rPr>
              <w:t>Steuerfachangestellte</w:t>
            </w:r>
            <w:r>
              <w:t xml:space="preserve">  </w:t>
            </w:r>
            <w:r>
              <w:rPr>
                <w:i/>
                <w:iCs/>
                <w:color w:val="1B3A5C"/>
              </w:rPr>
              <w:t>(08/2014 – 04/2017)</w:t>
            </w:r>
          </w:p>
          <w:p w14:paraId="4E1F5ECE" w14:textId="77777777" w:rsidR="003157BA" w:rsidRDefault="00000000">
            <w:pPr>
              <w:spacing w:after="80"/>
            </w:pPr>
            <w:r>
              <w:rPr>
                <w:i/>
                <w:iCs/>
                <w:color w:val="4A5568"/>
              </w:rPr>
              <w:t>Steuerkanzlei Dr. Helmrich &amp; Partner, Würzburg</w:t>
            </w:r>
          </w:p>
          <w:p w14:paraId="2484F2FC" w14:textId="77777777" w:rsidR="003157BA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B8956A"/>
              </w:rPr>
              <w:t xml:space="preserve">›  </w:t>
            </w:r>
            <w:r>
              <w:rPr>
                <w:color w:val="1A1A2E"/>
              </w:rPr>
              <w:t>Erstellung der Finanzbuchhaltung für mandantenseitige Klein- und Mittelbetriebe (KMU)</w:t>
            </w:r>
          </w:p>
          <w:p w14:paraId="1B6A787A" w14:textId="77777777" w:rsidR="003157BA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B8956A"/>
              </w:rPr>
              <w:t xml:space="preserve">›  </w:t>
            </w:r>
            <w:r>
              <w:rPr>
                <w:color w:val="1A1A2E"/>
              </w:rPr>
              <w:t>Vorbereitung von Einkommen-, Umsatz- und Gewerbesteuererklärungen</w:t>
            </w:r>
          </w:p>
          <w:p w14:paraId="5E9CAC5F" w14:textId="77777777" w:rsidR="003157BA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B8956A"/>
              </w:rPr>
              <w:t xml:space="preserve">›  </w:t>
            </w:r>
            <w:r>
              <w:rPr>
                <w:color w:val="1A1A2E"/>
              </w:rPr>
              <w:t>Klärung steuerlicher Sachverhalte mit Mandanten und Finanzbehörden</w:t>
            </w:r>
          </w:p>
          <w:p w14:paraId="3B8DA05D" w14:textId="77777777" w:rsidR="003157BA" w:rsidRDefault="00000000">
            <w:pPr>
              <w:pBdr>
                <w:bottom w:val="single" w:sz="6" w:space="4" w:color="1B3A5C"/>
              </w:pBdr>
              <w:spacing w:before="280" w:after="140"/>
            </w:pPr>
            <w:r>
              <w:rPr>
                <w:b/>
                <w:bCs/>
                <w:color w:val="1B3A5C"/>
                <w:spacing w:val="40"/>
                <w:sz w:val="28"/>
                <w:szCs w:val="28"/>
              </w:rPr>
              <w:t>AUSBILDUNG &amp; WEITERBILDUNG</w:t>
            </w:r>
          </w:p>
          <w:p w14:paraId="434DE02F" w14:textId="77777777" w:rsidR="003157BA" w:rsidRDefault="00000000">
            <w:pPr>
              <w:spacing w:before="160" w:after="40"/>
            </w:pPr>
            <w:r>
              <w:rPr>
                <w:b/>
                <w:bCs/>
                <w:color w:val="1A1A2E"/>
                <w:sz w:val="22"/>
                <w:szCs w:val="22"/>
              </w:rPr>
              <w:t>Geprüfte Bilanzbuchhalterin (IHK)</w:t>
            </w:r>
            <w:r>
              <w:t xml:space="preserve">  </w:t>
            </w:r>
            <w:r>
              <w:rPr>
                <w:i/>
                <w:iCs/>
                <w:color w:val="1B3A5C"/>
              </w:rPr>
              <w:t>(09/2020 – 06/2021)</w:t>
            </w:r>
          </w:p>
          <w:p w14:paraId="1D9E4118" w14:textId="77777777" w:rsidR="003157BA" w:rsidRDefault="00000000">
            <w:pPr>
              <w:spacing w:after="80"/>
            </w:pPr>
            <w:r>
              <w:rPr>
                <w:i/>
                <w:iCs/>
                <w:color w:val="4A5568"/>
              </w:rPr>
              <w:t>IHK Frankfurt am Main  ·  berufsbegleitend</w:t>
            </w:r>
          </w:p>
          <w:p w14:paraId="5B33FD46" w14:textId="77777777" w:rsidR="003157BA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B8956A"/>
              </w:rPr>
              <w:t xml:space="preserve">›  </w:t>
            </w:r>
            <w:r>
              <w:rPr>
                <w:color w:val="1A1A2E"/>
              </w:rPr>
              <w:t>Schwerpunkte: HGB, IFRS-Grundlagen, Kosten- und Leistungsrechnung, Steuerrecht</w:t>
            </w:r>
          </w:p>
          <w:p w14:paraId="7488522C" w14:textId="77777777" w:rsidR="003157BA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B8956A"/>
              </w:rPr>
              <w:lastRenderedPageBreak/>
              <w:t xml:space="preserve">›  </w:t>
            </w:r>
            <w:r>
              <w:rPr>
                <w:color w:val="1A1A2E"/>
              </w:rPr>
              <w:t>Abschluss mit Gesamtnote „gut" (2,1)</w:t>
            </w:r>
          </w:p>
          <w:p w14:paraId="2CC569D5" w14:textId="77777777" w:rsidR="003157BA" w:rsidRDefault="00000000">
            <w:pPr>
              <w:spacing w:before="160" w:after="40"/>
            </w:pPr>
            <w:r>
              <w:rPr>
                <w:b/>
                <w:bCs/>
                <w:color w:val="1A1A2E"/>
                <w:sz w:val="22"/>
                <w:szCs w:val="22"/>
              </w:rPr>
              <w:t>Geprüfte Lohn- und Gehaltsbuchhalterin (IHK)</w:t>
            </w:r>
            <w:r>
              <w:t xml:space="preserve">  </w:t>
            </w:r>
            <w:r>
              <w:rPr>
                <w:i/>
                <w:iCs/>
                <w:color w:val="1B3A5C"/>
              </w:rPr>
              <w:t>(01/2018 – 09/2018)</w:t>
            </w:r>
          </w:p>
          <w:p w14:paraId="2C79CFFF" w14:textId="77777777" w:rsidR="003157BA" w:rsidRDefault="00000000">
            <w:pPr>
              <w:spacing w:after="80"/>
            </w:pPr>
            <w:r>
              <w:rPr>
                <w:i/>
                <w:iCs/>
                <w:color w:val="4A5568"/>
              </w:rPr>
              <w:t>IHK Offenbach am Main  ·  berufsbegleitend</w:t>
            </w:r>
          </w:p>
          <w:p w14:paraId="582D2547" w14:textId="77777777" w:rsidR="003157BA" w:rsidRDefault="00000000">
            <w:pPr>
              <w:spacing w:before="160" w:after="40"/>
            </w:pPr>
            <w:r>
              <w:rPr>
                <w:b/>
                <w:bCs/>
                <w:color w:val="1A1A2E"/>
                <w:sz w:val="22"/>
                <w:szCs w:val="22"/>
              </w:rPr>
              <w:t>Ausbildung Steuerfachangestellte</w:t>
            </w:r>
            <w:r>
              <w:t xml:space="preserve">  </w:t>
            </w:r>
            <w:r>
              <w:rPr>
                <w:i/>
                <w:iCs/>
                <w:color w:val="1B3A5C"/>
              </w:rPr>
              <w:t>(08/2011 – 07/2014)</w:t>
            </w:r>
          </w:p>
          <w:p w14:paraId="56FC051C" w14:textId="77777777" w:rsidR="003157BA" w:rsidRDefault="00000000">
            <w:pPr>
              <w:spacing w:after="80"/>
            </w:pPr>
            <w:r>
              <w:rPr>
                <w:i/>
                <w:iCs/>
                <w:color w:val="4A5568"/>
              </w:rPr>
              <w:t>Steuerkanzlei Dr. Helmrich &amp; Partner, Würzburg  ·  Berufsschule: Klara-Oppenheimer-Schule</w:t>
            </w:r>
          </w:p>
          <w:p w14:paraId="1D5CE7BA" w14:textId="77777777" w:rsidR="003157BA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B8956A"/>
              </w:rPr>
              <w:t xml:space="preserve">›  </w:t>
            </w:r>
            <w:r>
              <w:rPr>
                <w:color w:val="1A1A2E"/>
              </w:rPr>
              <w:t>Abschlussnote: 1,9  ·  Auszeichnung als Jahrgangsbeste der Berufsschule</w:t>
            </w:r>
          </w:p>
          <w:p w14:paraId="10329B45" w14:textId="77777777" w:rsidR="003157BA" w:rsidRDefault="00000000">
            <w:pPr>
              <w:spacing w:before="160" w:after="40"/>
            </w:pPr>
            <w:r>
              <w:rPr>
                <w:b/>
                <w:bCs/>
                <w:color w:val="1A1A2E"/>
                <w:sz w:val="22"/>
                <w:szCs w:val="22"/>
              </w:rPr>
              <w:t>Allgemeine Hochschulreife (Abitur)</w:t>
            </w:r>
            <w:r>
              <w:t xml:space="preserve">  </w:t>
            </w:r>
            <w:r>
              <w:rPr>
                <w:i/>
                <w:iCs/>
                <w:color w:val="1B3A5C"/>
              </w:rPr>
              <w:t>(09/2002 – 06/2011)</w:t>
            </w:r>
          </w:p>
          <w:p w14:paraId="007B7199" w14:textId="77777777" w:rsidR="003157BA" w:rsidRDefault="00000000">
            <w:pPr>
              <w:spacing w:after="80"/>
            </w:pPr>
            <w:r>
              <w:rPr>
                <w:i/>
                <w:iCs/>
                <w:color w:val="4A5568"/>
              </w:rPr>
              <w:t>Wirsberg-Gymnasium, Würzburg  ·  Leistungskurse: Mathematik, Wirtschaft</w:t>
            </w:r>
          </w:p>
          <w:p w14:paraId="1AC1B1A8" w14:textId="77777777" w:rsidR="003157BA" w:rsidRDefault="00000000">
            <w:pPr>
              <w:pBdr>
                <w:bottom w:val="single" w:sz="6" w:space="4" w:color="1B3A5C"/>
              </w:pBdr>
              <w:spacing w:before="280" w:after="140"/>
            </w:pPr>
            <w:r>
              <w:rPr>
                <w:b/>
                <w:bCs/>
                <w:color w:val="1B3A5C"/>
                <w:spacing w:val="40"/>
                <w:sz w:val="28"/>
                <w:szCs w:val="28"/>
              </w:rPr>
              <w:t>REFERENZEN</w:t>
            </w:r>
          </w:p>
          <w:p w14:paraId="13C940EB" w14:textId="77777777" w:rsidR="003157BA" w:rsidRDefault="00000000">
            <w:pPr>
              <w:spacing w:after="100" w:line="300" w:lineRule="auto"/>
            </w:pPr>
            <w:r>
              <w:rPr>
                <w:i/>
                <w:iCs/>
                <w:color w:val="1A1A2E"/>
              </w:rPr>
              <w:t>Arbeitszeugnisse und Referenzen ehemaliger Vorgesetzter werden auf Anfrage gern zur Verfügung gestellt.</w:t>
            </w:r>
          </w:p>
          <w:p w14:paraId="2ACC2FE8" w14:textId="77777777" w:rsidR="003157BA" w:rsidRDefault="003157BA">
            <w:pPr>
              <w:spacing w:before="400"/>
            </w:pPr>
          </w:p>
          <w:p w14:paraId="76569FC5" w14:textId="77777777" w:rsidR="003157BA" w:rsidRDefault="00000000">
            <w:r>
              <w:rPr>
                <w:color w:val="4A5568"/>
              </w:rPr>
              <w:t>Frankfurt am Main, den _________________</w:t>
            </w:r>
          </w:p>
          <w:p w14:paraId="743C51DF" w14:textId="77777777" w:rsidR="003157BA" w:rsidRDefault="003157BA">
            <w:pPr>
              <w:pBdr>
                <w:bottom w:val="single" w:sz="6" w:space="4" w:color="4A5568"/>
              </w:pBdr>
              <w:spacing w:before="600"/>
            </w:pPr>
          </w:p>
          <w:p w14:paraId="491DBFA3" w14:textId="77777777" w:rsidR="003157BA" w:rsidRDefault="00000000">
            <w:r>
              <w:rPr>
                <w:i/>
                <w:iCs/>
                <w:color w:val="4A5568"/>
                <w:sz w:val="18"/>
                <w:szCs w:val="18"/>
              </w:rPr>
              <w:t>Unterschrift</w:t>
            </w:r>
          </w:p>
        </w:tc>
      </w:tr>
    </w:tbl>
    <w:p w14:paraId="60B81ECA" w14:textId="77777777" w:rsidR="00E54133" w:rsidRDefault="00E54133"/>
    <w:sectPr w:rsidR="00E54133" w:rsidSect="005C2BD6">
      <w:pgSz w:w="12240" w:h="15840"/>
      <w:pgMar w:top="426" w:right="900" w:bottom="426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6617E"/>
    <w:multiLevelType w:val="hybridMultilevel"/>
    <w:tmpl w:val="DFD21080"/>
    <w:lvl w:ilvl="0" w:tplc="6D9E9E1E">
      <w:start w:val="1"/>
      <w:numFmt w:val="bullet"/>
      <w:lvlText w:val="●"/>
      <w:lvlJc w:val="left"/>
      <w:pPr>
        <w:ind w:left="720" w:hanging="360"/>
      </w:pPr>
    </w:lvl>
    <w:lvl w:ilvl="1" w:tplc="6AFE1398">
      <w:start w:val="1"/>
      <w:numFmt w:val="bullet"/>
      <w:lvlText w:val="○"/>
      <w:lvlJc w:val="left"/>
      <w:pPr>
        <w:ind w:left="1440" w:hanging="360"/>
      </w:pPr>
    </w:lvl>
    <w:lvl w:ilvl="2" w:tplc="1A627586">
      <w:start w:val="1"/>
      <w:numFmt w:val="bullet"/>
      <w:lvlText w:val="■"/>
      <w:lvlJc w:val="left"/>
      <w:pPr>
        <w:ind w:left="2160" w:hanging="360"/>
      </w:pPr>
    </w:lvl>
    <w:lvl w:ilvl="3" w:tplc="1CAC3F24">
      <w:start w:val="1"/>
      <w:numFmt w:val="bullet"/>
      <w:lvlText w:val="●"/>
      <w:lvlJc w:val="left"/>
      <w:pPr>
        <w:ind w:left="2880" w:hanging="360"/>
      </w:pPr>
    </w:lvl>
    <w:lvl w:ilvl="4" w:tplc="C33696C0">
      <w:start w:val="1"/>
      <w:numFmt w:val="bullet"/>
      <w:lvlText w:val="○"/>
      <w:lvlJc w:val="left"/>
      <w:pPr>
        <w:ind w:left="3600" w:hanging="360"/>
      </w:pPr>
    </w:lvl>
    <w:lvl w:ilvl="5" w:tplc="ABF2E472">
      <w:start w:val="1"/>
      <w:numFmt w:val="bullet"/>
      <w:lvlText w:val="■"/>
      <w:lvlJc w:val="left"/>
      <w:pPr>
        <w:ind w:left="4320" w:hanging="360"/>
      </w:pPr>
    </w:lvl>
    <w:lvl w:ilvl="6" w:tplc="72ACBD74">
      <w:start w:val="1"/>
      <w:numFmt w:val="bullet"/>
      <w:lvlText w:val="●"/>
      <w:lvlJc w:val="left"/>
      <w:pPr>
        <w:ind w:left="5040" w:hanging="360"/>
      </w:pPr>
    </w:lvl>
    <w:lvl w:ilvl="7" w:tplc="9A9A7668">
      <w:start w:val="1"/>
      <w:numFmt w:val="bullet"/>
      <w:lvlText w:val="●"/>
      <w:lvlJc w:val="left"/>
      <w:pPr>
        <w:ind w:left="5760" w:hanging="360"/>
      </w:pPr>
    </w:lvl>
    <w:lvl w:ilvl="8" w:tplc="CF8470D2">
      <w:start w:val="1"/>
      <w:numFmt w:val="bullet"/>
      <w:lvlText w:val="●"/>
      <w:lvlJc w:val="left"/>
      <w:pPr>
        <w:ind w:left="6480" w:hanging="360"/>
      </w:pPr>
    </w:lvl>
  </w:abstractNum>
  <w:num w:numId="1" w16cid:durableId="4071898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BA"/>
    <w:rsid w:val="002B104B"/>
    <w:rsid w:val="003157BA"/>
    <w:rsid w:val="005C2BD6"/>
    <w:rsid w:val="00E5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E5DC"/>
  <w15:docId w15:val="{E03E5B60-6FA9-48D5-8FDE-0B41FB96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– Bilanzbuchhalterin</dc:title>
  <dc:creator>Annika Baumgartner</dc:creator>
  <dc:description>Lebenslauf Vorlage Buchhalterin</dc:description>
  <cp:lastModifiedBy>Sergio Jiménez Canales</cp:lastModifiedBy>
  <cp:revision>3</cp:revision>
  <dcterms:created xsi:type="dcterms:W3CDTF">2026-05-16T09:24:00Z</dcterms:created>
  <dcterms:modified xsi:type="dcterms:W3CDTF">2026-05-16T10:50:00Z</dcterms:modified>
</cp:coreProperties>
</file>