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0C2E" w14:textId="77777777" w:rsidR="008336DF" w:rsidRDefault="00000000">
      <w:pPr>
        <w:spacing w:after="20"/>
      </w:pPr>
      <w:r>
        <w:rPr>
          <w:rFonts w:ascii="Georgia" w:eastAsia="Georgia" w:hAnsi="Georgia" w:cs="Georgia"/>
          <w:b/>
          <w:bCs/>
          <w:color w:val="2B2B2B"/>
          <w:spacing w:val="50"/>
          <w:sz w:val="60"/>
          <w:szCs w:val="60"/>
        </w:rPr>
        <w:t>ANNA</w:t>
      </w:r>
      <w:r>
        <w:rPr>
          <w:rFonts w:ascii="Georgia" w:eastAsia="Georgia" w:hAnsi="Georgia" w:cs="Georgia"/>
          <w:color w:val="3D6B4F"/>
          <w:spacing w:val="50"/>
          <w:sz w:val="60"/>
          <w:szCs w:val="60"/>
        </w:rPr>
        <w:t xml:space="preserve">  MÜLLER</w:t>
      </w:r>
    </w:p>
    <w:p w14:paraId="1A524350" w14:textId="1C3E6B39" w:rsidR="008336DF" w:rsidRPr="0090745E" w:rsidRDefault="00000000" w:rsidP="0090745E">
      <w:pPr>
        <w:spacing w:after="80"/>
        <w:rPr>
          <w:i/>
          <w:iCs/>
        </w:rPr>
      </w:pPr>
      <w:r w:rsidRPr="0090745E">
        <w:rPr>
          <w:i/>
          <w:iCs/>
          <w:color w:val="A07840"/>
          <w:spacing w:val="80"/>
          <w:sz w:val="24"/>
          <w:szCs w:val="24"/>
        </w:rPr>
        <w:t>Haushaltshilfe</w:t>
      </w:r>
      <w:r w:rsidR="0090745E">
        <w:rPr>
          <w:i/>
          <w:iCs/>
          <w:color w:val="A07840"/>
          <w:spacing w:val="80"/>
          <w:sz w:val="24"/>
          <w:szCs w:val="24"/>
        </w:rPr>
        <w:t xml:space="preserve">  </w:t>
      </w:r>
      <w:r w:rsidRPr="0090745E">
        <w:rPr>
          <w:i/>
          <w:iCs/>
          <w:color w:val="A07840"/>
          <w:spacing w:val="80"/>
          <w:sz w:val="24"/>
          <w:szCs w:val="24"/>
        </w:rPr>
        <w:t>|  Reinigungskraft  |  Betreuungsassistenz</w:t>
      </w:r>
    </w:p>
    <w:p w14:paraId="60ED1E9D" w14:textId="77777777" w:rsidR="008336DF" w:rsidRDefault="00000000">
      <w:pPr>
        <w:spacing w:after="80"/>
      </w:pPr>
      <w:r>
        <w:rPr>
          <w:color w:val="2B2B2B"/>
          <w:sz w:val="18"/>
          <w:szCs w:val="18"/>
        </w:rPr>
        <w:t>✆  +49 176 12345678</w:t>
      </w:r>
      <w:r>
        <w:rPr>
          <w:sz w:val="18"/>
          <w:szCs w:val="18"/>
        </w:rPr>
        <w:t xml:space="preserve">          </w:t>
      </w:r>
      <w:r>
        <w:rPr>
          <w:color w:val="2B2B2B"/>
          <w:sz w:val="18"/>
          <w:szCs w:val="18"/>
        </w:rPr>
        <w:t>✉  anna.mueller.hilfe@mail.de</w:t>
      </w:r>
      <w:r>
        <w:rPr>
          <w:sz w:val="18"/>
          <w:szCs w:val="18"/>
        </w:rPr>
        <w:t xml:space="preserve">          </w:t>
      </w:r>
      <w:r>
        <w:rPr>
          <w:color w:val="2B2B2B"/>
          <w:sz w:val="18"/>
          <w:szCs w:val="18"/>
        </w:rPr>
        <w:t>⌂  Rosenweg 14, 70173 Stuttgart</w:t>
      </w:r>
    </w:p>
    <w:p w14:paraId="03BC62FA" w14:textId="77777777" w:rsidR="008336DF" w:rsidRDefault="008336DF">
      <w:pPr>
        <w:pBdr>
          <w:bottom w:val="single" w:sz="18" w:space="1" w:color="3D6B4F"/>
        </w:pBdr>
        <w:spacing w:after="120"/>
      </w:pPr>
    </w:p>
    <w:tbl>
      <w:tblPr>
        <w:tblW w:w="1063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00"/>
        <w:gridCol w:w="7432"/>
      </w:tblGrid>
      <w:tr w:rsidR="008336DF" w14:paraId="7E736848" w14:textId="77777777" w:rsidTr="0090745E">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shd w:val="clear" w:color="auto" w:fill="EFF4F0"/>
            <w:tcMar>
              <w:top w:w="240" w:type="dxa"/>
              <w:left w:w="240" w:type="dxa"/>
              <w:bottom w:w="240" w:type="dxa"/>
              <w:right w:w="240" w:type="dxa"/>
            </w:tcMar>
          </w:tcPr>
          <w:p w14:paraId="34E88D3B" w14:textId="23BB6053" w:rsidR="0090745E" w:rsidRDefault="0090745E">
            <w:pPr>
              <w:pBdr>
                <w:bottom w:val="single" w:sz="8" w:space="4" w:color="3D6B4F"/>
              </w:pBdr>
              <w:spacing w:before="160" w:after="60"/>
              <w:rPr>
                <w:b/>
                <w:bCs/>
                <w:caps/>
                <w:color w:val="3D6B4F"/>
                <w:spacing w:val="30"/>
                <w:sz w:val="22"/>
                <w:szCs w:val="22"/>
              </w:rPr>
            </w:pPr>
            <w:r>
              <w:rPr>
                <w:b/>
                <w:bCs/>
                <w:caps/>
                <w:noProof/>
                <w:color w:val="3D6B4F"/>
                <w:spacing w:val="30"/>
                <w:sz w:val="22"/>
                <w:szCs w:val="22"/>
              </w:rPr>
              <w:drawing>
                <wp:anchor distT="0" distB="0" distL="114300" distR="114300" simplePos="0" relativeHeight="251658240" behindDoc="0" locked="0" layoutInCell="1" allowOverlap="1" wp14:anchorId="558F0137" wp14:editId="528972F0">
                  <wp:simplePos x="0" y="0"/>
                  <wp:positionH relativeFrom="column">
                    <wp:posOffset>333375</wp:posOffset>
                  </wp:positionH>
                  <wp:positionV relativeFrom="paragraph">
                    <wp:posOffset>-105410</wp:posOffset>
                  </wp:positionV>
                  <wp:extent cx="1152525" cy="1228936"/>
                  <wp:effectExtent l="0" t="0" r="0" b="9525"/>
                  <wp:wrapNone/>
                  <wp:docPr id="14362901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2289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06E21" w14:textId="58A7FA6D" w:rsidR="0090745E" w:rsidRDefault="0090745E">
            <w:pPr>
              <w:pBdr>
                <w:bottom w:val="single" w:sz="8" w:space="4" w:color="3D6B4F"/>
              </w:pBdr>
              <w:spacing w:before="160" w:after="60"/>
              <w:rPr>
                <w:b/>
                <w:bCs/>
                <w:caps/>
                <w:color w:val="3D6B4F"/>
                <w:spacing w:val="30"/>
                <w:sz w:val="22"/>
                <w:szCs w:val="22"/>
              </w:rPr>
            </w:pPr>
          </w:p>
          <w:p w14:paraId="633BB3A1" w14:textId="77777777" w:rsidR="0090745E" w:rsidRDefault="0090745E">
            <w:pPr>
              <w:pBdr>
                <w:bottom w:val="single" w:sz="8" w:space="4" w:color="3D6B4F"/>
              </w:pBdr>
              <w:spacing w:before="160" w:after="60"/>
              <w:rPr>
                <w:b/>
                <w:bCs/>
                <w:caps/>
                <w:color w:val="3D6B4F"/>
                <w:spacing w:val="30"/>
                <w:sz w:val="22"/>
                <w:szCs w:val="22"/>
              </w:rPr>
            </w:pPr>
          </w:p>
          <w:p w14:paraId="01AA42A9" w14:textId="4C7134A7" w:rsidR="0090745E" w:rsidRDefault="0090745E">
            <w:pPr>
              <w:pBdr>
                <w:bottom w:val="single" w:sz="8" w:space="4" w:color="3D6B4F"/>
              </w:pBdr>
              <w:spacing w:before="160" w:after="60"/>
              <w:rPr>
                <w:b/>
                <w:bCs/>
                <w:caps/>
                <w:color w:val="3D6B4F"/>
                <w:spacing w:val="30"/>
                <w:sz w:val="22"/>
                <w:szCs w:val="22"/>
              </w:rPr>
            </w:pPr>
          </w:p>
          <w:p w14:paraId="6D2DC08C" w14:textId="2810B34D" w:rsidR="008336DF" w:rsidRDefault="00000000">
            <w:pPr>
              <w:pBdr>
                <w:bottom w:val="single" w:sz="8" w:space="4" w:color="3D6B4F"/>
              </w:pBdr>
              <w:spacing w:before="160" w:after="60"/>
            </w:pPr>
            <w:r>
              <w:rPr>
                <w:b/>
                <w:bCs/>
                <w:caps/>
                <w:color w:val="3D6B4F"/>
                <w:spacing w:val="30"/>
                <w:sz w:val="22"/>
                <w:szCs w:val="22"/>
              </w:rPr>
              <w:t>Kontakt</w:t>
            </w:r>
          </w:p>
          <w:p w14:paraId="0F40AFC0" w14:textId="77777777" w:rsidR="008336DF" w:rsidRDefault="00000000">
            <w:pPr>
              <w:spacing w:before="60" w:after="20"/>
            </w:pPr>
            <w:r>
              <w:rPr>
                <w:b/>
                <w:bCs/>
                <w:color w:val="3D6B4F"/>
                <w:sz w:val="18"/>
                <w:szCs w:val="18"/>
              </w:rPr>
              <w:t>Telefon</w:t>
            </w:r>
          </w:p>
          <w:p w14:paraId="3FA31A03" w14:textId="77777777" w:rsidR="008336DF" w:rsidRDefault="00000000">
            <w:pPr>
              <w:spacing w:after="80"/>
            </w:pPr>
            <w:r>
              <w:rPr>
                <w:color w:val="2B2B2B"/>
                <w:sz w:val="18"/>
                <w:szCs w:val="18"/>
              </w:rPr>
              <w:t>+49 176 12345678</w:t>
            </w:r>
          </w:p>
          <w:p w14:paraId="6F29C6F2" w14:textId="77777777" w:rsidR="008336DF" w:rsidRDefault="00000000">
            <w:pPr>
              <w:spacing w:before="60" w:after="20"/>
            </w:pPr>
            <w:r>
              <w:rPr>
                <w:b/>
                <w:bCs/>
                <w:color w:val="3D6B4F"/>
                <w:sz w:val="18"/>
                <w:szCs w:val="18"/>
              </w:rPr>
              <w:t>E-Mail</w:t>
            </w:r>
          </w:p>
          <w:p w14:paraId="30C2144C" w14:textId="77777777" w:rsidR="008336DF" w:rsidRDefault="00000000">
            <w:pPr>
              <w:spacing w:after="80"/>
            </w:pPr>
            <w:r>
              <w:rPr>
                <w:color w:val="2B2B2B"/>
                <w:sz w:val="18"/>
                <w:szCs w:val="18"/>
              </w:rPr>
              <w:t>anna.mueller.hilfe@mail.de</w:t>
            </w:r>
          </w:p>
          <w:p w14:paraId="20916E1F" w14:textId="77777777" w:rsidR="008336DF" w:rsidRDefault="00000000">
            <w:pPr>
              <w:spacing w:before="60" w:after="20"/>
            </w:pPr>
            <w:r>
              <w:rPr>
                <w:b/>
                <w:bCs/>
                <w:color w:val="3D6B4F"/>
                <w:sz w:val="18"/>
                <w:szCs w:val="18"/>
              </w:rPr>
              <w:t>Adresse</w:t>
            </w:r>
          </w:p>
          <w:p w14:paraId="063A4BD2" w14:textId="77777777" w:rsidR="008336DF" w:rsidRDefault="00000000">
            <w:r>
              <w:rPr>
                <w:color w:val="2B2B2B"/>
                <w:sz w:val="18"/>
                <w:szCs w:val="18"/>
              </w:rPr>
              <w:t>Rosenweg 14</w:t>
            </w:r>
          </w:p>
          <w:p w14:paraId="057B5F61" w14:textId="77777777" w:rsidR="008336DF" w:rsidRDefault="00000000">
            <w:pPr>
              <w:spacing w:after="80"/>
            </w:pPr>
            <w:r>
              <w:rPr>
                <w:color w:val="2B2B2B"/>
                <w:sz w:val="18"/>
                <w:szCs w:val="18"/>
              </w:rPr>
              <w:t>70173 Stuttgart</w:t>
            </w:r>
          </w:p>
          <w:p w14:paraId="6906C688" w14:textId="77777777" w:rsidR="008336DF" w:rsidRDefault="00000000">
            <w:pPr>
              <w:spacing w:before="60" w:after="20"/>
            </w:pPr>
            <w:r>
              <w:rPr>
                <w:b/>
                <w:bCs/>
                <w:color w:val="3D6B4F"/>
                <w:sz w:val="18"/>
                <w:szCs w:val="18"/>
              </w:rPr>
              <w:t>Geburtsdatum</w:t>
            </w:r>
          </w:p>
          <w:p w14:paraId="43FB3562" w14:textId="77777777" w:rsidR="008336DF" w:rsidRDefault="00000000">
            <w:pPr>
              <w:spacing w:after="80"/>
            </w:pPr>
            <w:r>
              <w:rPr>
                <w:color w:val="2B2B2B"/>
                <w:sz w:val="18"/>
                <w:szCs w:val="18"/>
              </w:rPr>
              <w:t>17.04.1981 in Stuttgart</w:t>
            </w:r>
          </w:p>
          <w:p w14:paraId="173BD29C" w14:textId="77777777" w:rsidR="008336DF" w:rsidRDefault="00000000">
            <w:pPr>
              <w:spacing w:before="60" w:after="20"/>
            </w:pPr>
            <w:r>
              <w:rPr>
                <w:b/>
                <w:bCs/>
                <w:color w:val="3D6B4F"/>
                <w:sz w:val="18"/>
                <w:szCs w:val="18"/>
              </w:rPr>
              <w:t>Führerschein</w:t>
            </w:r>
          </w:p>
          <w:p w14:paraId="6D0B74A0" w14:textId="77777777" w:rsidR="008336DF" w:rsidRDefault="00000000">
            <w:pPr>
              <w:spacing w:after="80"/>
            </w:pPr>
            <w:r>
              <w:rPr>
                <w:color w:val="2B2B2B"/>
                <w:sz w:val="18"/>
                <w:szCs w:val="18"/>
              </w:rPr>
              <w:t>Klasse B, eigener Pkw</w:t>
            </w:r>
          </w:p>
          <w:p w14:paraId="6B8602AD" w14:textId="77777777" w:rsidR="008336DF" w:rsidRDefault="00000000">
            <w:pPr>
              <w:spacing w:before="60" w:after="20"/>
            </w:pPr>
            <w:r>
              <w:rPr>
                <w:b/>
                <w:bCs/>
                <w:color w:val="3D6B4F"/>
                <w:sz w:val="18"/>
                <w:szCs w:val="18"/>
              </w:rPr>
              <w:t>Nichtraucherin</w:t>
            </w:r>
          </w:p>
          <w:p w14:paraId="0F219E10" w14:textId="77777777" w:rsidR="008336DF" w:rsidRDefault="00000000">
            <w:pPr>
              <w:spacing w:after="80"/>
            </w:pPr>
            <w:r>
              <w:rPr>
                <w:color w:val="2B2B2B"/>
                <w:sz w:val="18"/>
                <w:szCs w:val="18"/>
              </w:rPr>
              <w:t>Ja</w:t>
            </w:r>
          </w:p>
          <w:p w14:paraId="17B97EFE" w14:textId="77777777" w:rsidR="008336DF" w:rsidRDefault="00000000">
            <w:pPr>
              <w:pBdr>
                <w:bottom w:val="single" w:sz="8" w:space="4" w:color="3D6B4F"/>
              </w:pBdr>
              <w:spacing w:before="160" w:after="60"/>
            </w:pPr>
            <w:r>
              <w:rPr>
                <w:b/>
                <w:bCs/>
                <w:caps/>
                <w:color w:val="3D6B4F"/>
                <w:spacing w:val="30"/>
                <w:sz w:val="22"/>
                <w:szCs w:val="22"/>
              </w:rPr>
              <w:t>Ausbildung &amp; Kurse</w:t>
            </w:r>
          </w:p>
          <w:p w14:paraId="42498C12" w14:textId="77777777" w:rsidR="008336DF" w:rsidRDefault="00000000">
            <w:pPr>
              <w:spacing w:before="60" w:after="20"/>
            </w:pPr>
            <w:r>
              <w:rPr>
                <w:b/>
                <w:bCs/>
                <w:color w:val="2B2B2B"/>
                <w:sz w:val="19"/>
                <w:szCs w:val="19"/>
              </w:rPr>
              <w:t>Pflegehelferin (Zertifikat)</w:t>
            </w:r>
          </w:p>
          <w:p w14:paraId="1A8F786A" w14:textId="77777777" w:rsidR="008336DF" w:rsidRDefault="00000000">
            <w:pPr>
              <w:spacing w:after="20"/>
            </w:pPr>
            <w:r>
              <w:rPr>
                <w:i/>
                <w:iCs/>
                <w:color w:val="2B2B2B"/>
                <w:sz w:val="18"/>
                <w:szCs w:val="18"/>
              </w:rPr>
              <w:t>DRK Stuttgart</w:t>
            </w:r>
          </w:p>
          <w:p w14:paraId="0D0B473D" w14:textId="77777777" w:rsidR="008336DF" w:rsidRDefault="00000000">
            <w:pPr>
              <w:spacing w:after="100"/>
            </w:pPr>
            <w:r>
              <w:rPr>
                <w:color w:val="6B6B6B"/>
                <w:sz w:val="17"/>
                <w:szCs w:val="17"/>
              </w:rPr>
              <w:t>2018  |  160 Std. Präsenzkurs</w:t>
            </w:r>
          </w:p>
          <w:p w14:paraId="04B8A2A4" w14:textId="77777777" w:rsidR="008336DF" w:rsidRDefault="00000000">
            <w:pPr>
              <w:spacing w:before="60" w:after="20"/>
            </w:pPr>
            <w:r>
              <w:rPr>
                <w:b/>
                <w:bCs/>
                <w:color w:val="2B2B2B"/>
                <w:sz w:val="19"/>
                <w:szCs w:val="19"/>
              </w:rPr>
              <w:t>Ersthelfer-Ausbildung</w:t>
            </w:r>
          </w:p>
          <w:p w14:paraId="3A4418E3" w14:textId="77777777" w:rsidR="008336DF" w:rsidRDefault="00000000">
            <w:pPr>
              <w:spacing w:after="20"/>
            </w:pPr>
            <w:r>
              <w:rPr>
                <w:i/>
                <w:iCs/>
                <w:color w:val="2B2B2B"/>
                <w:sz w:val="18"/>
                <w:szCs w:val="18"/>
              </w:rPr>
              <w:t>Malteser Stuttgart</w:t>
            </w:r>
          </w:p>
          <w:p w14:paraId="617B95DA" w14:textId="77777777" w:rsidR="008336DF" w:rsidRDefault="00000000">
            <w:pPr>
              <w:spacing w:after="100"/>
            </w:pPr>
            <w:r>
              <w:rPr>
                <w:color w:val="6B6B6B"/>
                <w:sz w:val="17"/>
                <w:szCs w:val="17"/>
              </w:rPr>
              <w:t>2022  |  erneuert 2024</w:t>
            </w:r>
          </w:p>
          <w:p w14:paraId="5D30C0C8" w14:textId="77777777" w:rsidR="008336DF" w:rsidRDefault="00000000">
            <w:pPr>
              <w:spacing w:before="60" w:after="20"/>
            </w:pPr>
            <w:r>
              <w:rPr>
                <w:b/>
                <w:bCs/>
                <w:color w:val="2B2B2B"/>
                <w:sz w:val="19"/>
                <w:szCs w:val="19"/>
              </w:rPr>
              <w:t>Hygieneschulung Lebensmittel</w:t>
            </w:r>
          </w:p>
          <w:p w14:paraId="3260AAC6" w14:textId="77777777" w:rsidR="008336DF" w:rsidRDefault="00000000">
            <w:pPr>
              <w:spacing w:after="20"/>
            </w:pPr>
            <w:r>
              <w:rPr>
                <w:i/>
                <w:iCs/>
                <w:color w:val="2B2B2B"/>
                <w:sz w:val="18"/>
                <w:szCs w:val="18"/>
              </w:rPr>
              <w:t>Gesundheitsamt Stuttgart</w:t>
            </w:r>
          </w:p>
          <w:p w14:paraId="418439E8" w14:textId="77777777" w:rsidR="008336DF" w:rsidRDefault="00000000">
            <w:pPr>
              <w:spacing w:after="80"/>
            </w:pPr>
            <w:r>
              <w:rPr>
                <w:color w:val="6B6B6B"/>
                <w:sz w:val="17"/>
                <w:szCs w:val="17"/>
              </w:rPr>
              <w:t>§ 43 IfSG  |  2023</w:t>
            </w:r>
          </w:p>
          <w:p w14:paraId="08AE5A2B" w14:textId="77777777" w:rsidR="008336DF" w:rsidRDefault="00000000">
            <w:pPr>
              <w:pBdr>
                <w:bottom w:val="single" w:sz="8" w:space="4" w:color="3D6B4F"/>
              </w:pBdr>
              <w:spacing w:before="160" w:after="60"/>
            </w:pPr>
            <w:r>
              <w:rPr>
                <w:b/>
                <w:bCs/>
                <w:caps/>
                <w:color w:val="3D6B4F"/>
                <w:spacing w:val="30"/>
                <w:sz w:val="22"/>
                <w:szCs w:val="22"/>
              </w:rPr>
              <w:t>Fachkenntnisse</w:t>
            </w:r>
          </w:p>
          <w:p w14:paraId="23C5D1C7" w14:textId="77777777" w:rsidR="008336DF" w:rsidRDefault="00000000">
            <w:pPr>
              <w:spacing w:before="100" w:after="40"/>
            </w:pPr>
            <w:r>
              <w:rPr>
                <w:color w:val="2B2B2B"/>
                <w:sz w:val="18"/>
                <w:szCs w:val="18"/>
              </w:rPr>
              <w:t>Haushaltsführung &amp; Reinigung</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352"/>
              <w:gridCol w:w="48"/>
            </w:tblGrid>
            <w:tr w:rsidR="008336DF" w14:paraId="2486B8D8" w14:textId="77777777">
              <w:tblPrEx>
                <w:tblCellMar>
                  <w:top w:w="0" w:type="dxa"/>
                  <w:bottom w:w="0" w:type="dxa"/>
                </w:tblCellMar>
              </w:tblPrEx>
              <w:trPr>
                <w:trHeight w:hRule="exact" w:val="100"/>
              </w:trPr>
              <w:tc>
                <w:tcPr>
                  <w:tcW w:w="2352"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770D94EF" w14:textId="77777777" w:rsidR="008336DF" w:rsidRDefault="008336DF"/>
              </w:tc>
              <w:tc>
                <w:tcPr>
                  <w:tcW w:w="48"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5F178644" w14:textId="77777777" w:rsidR="008336DF" w:rsidRDefault="008336DF"/>
              </w:tc>
            </w:tr>
          </w:tbl>
          <w:p w14:paraId="5F6DFDA6" w14:textId="77777777" w:rsidR="008336DF" w:rsidRDefault="00000000">
            <w:pPr>
              <w:spacing w:before="100" w:after="40"/>
            </w:pPr>
            <w:r>
              <w:rPr>
                <w:color w:val="2B2B2B"/>
                <w:sz w:val="18"/>
                <w:szCs w:val="18"/>
              </w:rPr>
              <w:t>Kochen &amp; Mahlzeiten vorbereiten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80"/>
              <w:gridCol w:w="120"/>
            </w:tblGrid>
            <w:tr w:rsidR="008336DF" w14:paraId="1FF442A8" w14:textId="77777777">
              <w:tblPrEx>
                <w:tblCellMar>
                  <w:top w:w="0" w:type="dxa"/>
                  <w:bottom w:w="0" w:type="dxa"/>
                </w:tblCellMar>
              </w:tblPrEx>
              <w:trPr>
                <w:trHeight w:hRule="exact" w:val="100"/>
              </w:trPr>
              <w:tc>
                <w:tcPr>
                  <w:tcW w:w="2280"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19A8B893" w14:textId="77777777" w:rsidR="008336DF" w:rsidRDefault="008336DF"/>
              </w:tc>
              <w:tc>
                <w:tcPr>
                  <w:tcW w:w="120"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78BDAF1F" w14:textId="77777777" w:rsidR="008336DF" w:rsidRDefault="008336DF"/>
              </w:tc>
            </w:tr>
          </w:tbl>
          <w:p w14:paraId="78ADED63" w14:textId="77777777" w:rsidR="008336DF" w:rsidRDefault="00000000">
            <w:pPr>
              <w:spacing w:before="100" w:after="40"/>
            </w:pPr>
            <w:r>
              <w:rPr>
                <w:color w:val="2B2B2B"/>
                <w:sz w:val="18"/>
                <w:szCs w:val="18"/>
              </w:rPr>
              <w:t>Kinderbetreuung</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160"/>
              <w:gridCol w:w="240"/>
            </w:tblGrid>
            <w:tr w:rsidR="008336DF" w14:paraId="7492C2FA" w14:textId="77777777">
              <w:tblPrEx>
                <w:tblCellMar>
                  <w:top w:w="0" w:type="dxa"/>
                  <w:bottom w:w="0" w:type="dxa"/>
                </w:tblCellMar>
              </w:tblPrEx>
              <w:trPr>
                <w:trHeight w:hRule="exact" w:val="100"/>
              </w:trPr>
              <w:tc>
                <w:tcPr>
                  <w:tcW w:w="2160"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4378DE4F" w14:textId="77777777" w:rsidR="008336DF" w:rsidRDefault="008336DF"/>
              </w:tc>
              <w:tc>
                <w:tcPr>
                  <w:tcW w:w="240"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0EF5538B" w14:textId="77777777" w:rsidR="008336DF" w:rsidRDefault="008336DF"/>
              </w:tc>
            </w:tr>
          </w:tbl>
          <w:p w14:paraId="3D4ED599" w14:textId="77777777" w:rsidR="008336DF" w:rsidRDefault="00000000">
            <w:pPr>
              <w:spacing w:before="100" w:after="40"/>
            </w:pPr>
            <w:r>
              <w:rPr>
                <w:color w:val="2B2B2B"/>
                <w:sz w:val="18"/>
                <w:szCs w:val="18"/>
              </w:rPr>
              <w:t>Seniorenbegleitung</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112"/>
              <w:gridCol w:w="288"/>
            </w:tblGrid>
            <w:tr w:rsidR="008336DF" w14:paraId="5C226065" w14:textId="77777777">
              <w:tblPrEx>
                <w:tblCellMar>
                  <w:top w:w="0" w:type="dxa"/>
                  <w:bottom w:w="0" w:type="dxa"/>
                </w:tblCellMar>
              </w:tblPrEx>
              <w:trPr>
                <w:trHeight w:hRule="exact" w:val="100"/>
              </w:trPr>
              <w:tc>
                <w:tcPr>
                  <w:tcW w:w="2112"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14653443" w14:textId="77777777" w:rsidR="008336DF" w:rsidRDefault="008336DF"/>
              </w:tc>
              <w:tc>
                <w:tcPr>
                  <w:tcW w:w="288"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0992B47A" w14:textId="77777777" w:rsidR="008336DF" w:rsidRDefault="008336DF"/>
              </w:tc>
            </w:tr>
          </w:tbl>
          <w:p w14:paraId="2DD8E5BF" w14:textId="77777777" w:rsidR="008336DF" w:rsidRDefault="00000000">
            <w:pPr>
              <w:spacing w:before="100" w:after="40"/>
            </w:pPr>
            <w:r>
              <w:rPr>
                <w:color w:val="2B2B2B"/>
                <w:sz w:val="18"/>
                <w:szCs w:val="18"/>
              </w:rPr>
              <w:t>Wäschepflege &amp; Bügeln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80"/>
              <w:gridCol w:w="120"/>
            </w:tblGrid>
            <w:tr w:rsidR="008336DF" w14:paraId="61765332" w14:textId="77777777">
              <w:tblPrEx>
                <w:tblCellMar>
                  <w:top w:w="0" w:type="dxa"/>
                  <w:bottom w:w="0" w:type="dxa"/>
                </w:tblCellMar>
              </w:tblPrEx>
              <w:trPr>
                <w:trHeight w:hRule="exact" w:val="100"/>
              </w:trPr>
              <w:tc>
                <w:tcPr>
                  <w:tcW w:w="2280"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74F2AF2B" w14:textId="77777777" w:rsidR="008336DF" w:rsidRDefault="008336DF"/>
              </w:tc>
              <w:tc>
                <w:tcPr>
                  <w:tcW w:w="120"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1D36FC36" w14:textId="77777777" w:rsidR="008336DF" w:rsidRDefault="008336DF"/>
              </w:tc>
            </w:tr>
          </w:tbl>
          <w:p w14:paraId="13628C1E" w14:textId="77777777" w:rsidR="008336DF" w:rsidRDefault="00000000">
            <w:pPr>
              <w:spacing w:before="100" w:after="40"/>
            </w:pPr>
            <w:r>
              <w:rPr>
                <w:color w:val="2B2B2B"/>
                <w:sz w:val="18"/>
                <w:szCs w:val="18"/>
              </w:rPr>
              <w:t>Einkaufen &amp; Besorgungen</w:t>
            </w:r>
          </w:p>
          <w:tbl>
            <w:tblPr>
              <w:tblW w:w="2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208"/>
              <w:gridCol w:w="192"/>
            </w:tblGrid>
            <w:tr w:rsidR="008336DF" w14:paraId="2550521B" w14:textId="77777777">
              <w:tblPrEx>
                <w:tblCellMar>
                  <w:top w:w="0" w:type="dxa"/>
                  <w:bottom w:w="0" w:type="dxa"/>
                </w:tblCellMar>
              </w:tblPrEx>
              <w:trPr>
                <w:trHeight w:hRule="exact" w:val="100"/>
              </w:trPr>
              <w:tc>
                <w:tcPr>
                  <w:tcW w:w="2208" w:type="dxa"/>
                  <w:tcBorders>
                    <w:top w:val="none" w:sz="0" w:space="0" w:color="FFFFFF"/>
                    <w:left w:val="none" w:sz="0" w:space="0" w:color="FFFFFF"/>
                    <w:bottom w:val="none" w:sz="0" w:space="0" w:color="FFFFFF"/>
                    <w:right w:val="none" w:sz="0" w:space="0" w:color="FFFFFF"/>
                  </w:tcBorders>
                  <w:shd w:val="clear" w:color="auto" w:fill="3D6B4F"/>
                  <w:tcMar>
                    <w:top w:w="0" w:type="dxa"/>
                    <w:left w:w="0" w:type="dxa"/>
                    <w:bottom w:w="0" w:type="dxa"/>
                    <w:right w:w="0" w:type="dxa"/>
                  </w:tcMar>
                </w:tcPr>
                <w:p w14:paraId="46A62467" w14:textId="77777777" w:rsidR="008336DF" w:rsidRDefault="008336DF"/>
              </w:tc>
              <w:tc>
                <w:tcPr>
                  <w:tcW w:w="192" w:type="dxa"/>
                  <w:tcBorders>
                    <w:top w:val="none" w:sz="0" w:space="0" w:color="FFFFFF"/>
                    <w:left w:val="none" w:sz="0" w:space="0" w:color="FFFFFF"/>
                    <w:bottom w:val="none" w:sz="0" w:space="0" w:color="FFFFFF"/>
                    <w:right w:val="none" w:sz="0" w:space="0" w:color="FFFFFF"/>
                  </w:tcBorders>
                  <w:shd w:val="clear" w:color="auto" w:fill="D5E0D8"/>
                  <w:tcMar>
                    <w:top w:w="0" w:type="dxa"/>
                    <w:left w:w="0" w:type="dxa"/>
                    <w:bottom w:w="0" w:type="dxa"/>
                    <w:right w:w="0" w:type="dxa"/>
                  </w:tcMar>
                </w:tcPr>
                <w:p w14:paraId="6ECF6486" w14:textId="77777777" w:rsidR="008336DF" w:rsidRDefault="008336DF"/>
              </w:tc>
            </w:tr>
          </w:tbl>
          <w:p w14:paraId="156A9F2B" w14:textId="77777777" w:rsidR="008336DF" w:rsidRDefault="00000000">
            <w:pPr>
              <w:pBdr>
                <w:bottom w:val="single" w:sz="8" w:space="4" w:color="3D6B4F"/>
              </w:pBdr>
              <w:spacing w:before="160" w:after="60"/>
            </w:pPr>
            <w:r>
              <w:rPr>
                <w:b/>
                <w:bCs/>
                <w:caps/>
                <w:color w:val="3D6B4F"/>
                <w:spacing w:val="30"/>
                <w:sz w:val="22"/>
                <w:szCs w:val="22"/>
              </w:rPr>
              <w:t>Sprachen</w:t>
            </w:r>
          </w:p>
          <w:p w14:paraId="3668E16E" w14:textId="77777777" w:rsidR="008336DF" w:rsidRDefault="00000000">
            <w:pPr>
              <w:spacing w:before="60" w:after="40"/>
            </w:pPr>
            <w:r>
              <w:rPr>
                <w:b/>
                <w:bCs/>
                <w:color w:val="2B2B2B"/>
                <w:sz w:val="18"/>
                <w:szCs w:val="18"/>
              </w:rPr>
              <w:t xml:space="preserve">Deutsch  </w:t>
            </w:r>
            <w:r>
              <w:rPr>
                <w:i/>
                <w:iCs/>
                <w:color w:val="6B6B6B"/>
                <w:sz w:val="18"/>
                <w:szCs w:val="18"/>
              </w:rPr>
              <w:t>Muttersprache</w:t>
            </w:r>
          </w:p>
          <w:p w14:paraId="709D0443" w14:textId="77777777" w:rsidR="008336DF" w:rsidRDefault="00000000">
            <w:pPr>
              <w:spacing w:after="40"/>
            </w:pPr>
            <w:r>
              <w:rPr>
                <w:b/>
                <w:bCs/>
                <w:color w:val="2B2B2B"/>
                <w:sz w:val="18"/>
                <w:szCs w:val="18"/>
              </w:rPr>
              <w:t xml:space="preserve">Englisch  </w:t>
            </w:r>
            <w:r>
              <w:rPr>
                <w:i/>
                <w:iCs/>
                <w:color w:val="6B6B6B"/>
                <w:sz w:val="18"/>
                <w:szCs w:val="18"/>
              </w:rPr>
              <w:t>Grundkenntnisse (A2)</w:t>
            </w:r>
          </w:p>
          <w:p w14:paraId="52B96D3C" w14:textId="77777777" w:rsidR="008336DF" w:rsidRDefault="00000000">
            <w:pPr>
              <w:spacing w:after="80"/>
            </w:pPr>
            <w:r>
              <w:rPr>
                <w:b/>
                <w:bCs/>
                <w:color w:val="2B2B2B"/>
                <w:sz w:val="18"/>
                <w:szCs w:val="18"/>
              </w:rPr>
              <w:t xml:space="preserve">Polnisch  </w:t>
            </w:r>
            <w:r>
              <w:rPr>
                <w:i/>
                <w:iCs/>
                <w:color w:val="6B6B6B"/>
                <w:sz w:val="18"/>
                <w:szCs w:val="18"/>
              </w:rPr>
              <w:t>Muttersprache</w:t>
            </w:r>
          </w:p>
        </w:tc>
        <w:tc>
          <w:tcPr>
            <w:tcW w:w="7432" w:type="dxa"/>
            <w:tcBorders>
              <w:top w:val="none" w:sz="0" w:space="0" w:color="FFFFFF"/>
              <w:left w:val="none" w:sz="0" w:space="0" w:color="FFFFFF"/>
              <w:bottom w:val="none" w:sz="0" w:space="0" w:color="FFFFFF"/>
              <w:right w:val="none" w:sz="0" w:space="0" w:color="FFFFFF"/>
            </w:tcBorders>
            <w:tcMar>
              <w:top w:w="240" w:type="dxa"/>
              <w:left w:w="320" w:type="dxa"/>
              <w:bottom w:w="240" w:type="dxa"/>
              <w:right w:w="240" w:type="dxa"/>
            </w:tcMar>
          </w:tcPr>
          <w:p w14:paraId="2EA06A0B" w14:textId="77777777" w:rsidR="008336DF" w:rsidRDefault="00000000">
            <w:pPr>
              <w:pBdr>
                <w:bottom w:val="single" w:sz="12" w:space="4" w:color="3D6B4F"/>
              </w:pBdr>
              <w:spacing w:before="80" w:after="80"/>
            </w:pPr>
            <w:r>
              <w:rPr>
                <w:b/>
                <w:bCs/>
                <w:caps/>
                <w:color w:val="3D6B4F"/>
                <w:spacing w:val="40"/>
                <w:sz w:val="24"/>
                <w:szCs w:val="24"/>
              </w:rPr>
              <w:t>Profil</w:t>
            </w:r>
          </w:p>
          <w:p w14:paraId="5B10FA44" w14:textId="77777777" w:rsidR="008336DF" w:rsidRDefault="00000000">
            <w:pPr>
              <w:spacing w:after="120"/>
              <w:jc w:val="both"/>
            </w:pPr>
            <w:r>
              <w:rPr>
                <w:color w:val="2B2B2B"/>
                <w:sz w:val="18"/>
                <w:szCs w:val="18"/>
              </w:rPr>
              <w:t>Zuverlässige und erfahrene Haushaltshilfe mit über 12 Jahren Berufserfahrung in privaten Haushalten. Vertraut mit allen Aufgaben der Haushaltsführung: von der Grundreinigung über Wäschepflege und Kochen bis zur Begleitung älterer Menschen im Alltag. Bekannt für Sorgfalt, Diskretion und ein hohes Verantwortungsbewusstsein. Einfühlsam im Umgang mit Kindern, Senioren und Menschen mit Betreuungsbedarf. Nichtraucherin mit gültigem Führerschein und eigenem Fahrzeug.</w:t>
            </w:r>
          </w:p>
          <w:p w14:paraId="355DED7A" w14:textId="77777777" w:rsidR="008336DF" w:rsidRDefault="00000000">
            <w:pPr>
              <w:pBdr>
                <w:bottom w:val="single" w:sz="12" w:space="4" w:color="3D6B4F"/>
              </w:pBdr>
              <w:spacing w:before="80" w:after="80"/>
            </w:pPr>
            <w:r>
              <w:rPr>
                <w:b/>
                <w:bCs/>
                <w:caps/>
                <w:color w:val="3D6B4F"/>
                <w:spacing w:val="40"/>
                <w:sz w:val="24"/>
                <w:szCs w:val="24"/>
              </w:rPr>
              <w:t>Berufserfahrung</w:t>
            </w:r>
          </w:p>
          <w:p w14:paraId="6F6C34F0" w14:textId="77777777" w:rsidR="008336DF" w:rsidRDefault="00000000">
            <w:r>
              <w:rPr>
                <w:b/>
                <w:bCs/>
                <w:color w:val="A07840"/>
                <w:sz w:val="18"/>
                <w:szCs w:val="18"/>
              </w:rPr>
              <w:t xml:space="preserve">2020 – heute  </w:t>
            </w:r>
            <w:r>
              <w:rPr>
                <w:b/>
                <w:bCs/>
                <w:color w:val="2B2B2B"/>
              </w:rPr>
              <w:t>|  Haushaltshilfe (Festanstellung)</w:t>
            </w:r>
          </w:p>
          <w:p w14:paraId="2537D04D" w14:textId="77777777" w:rsidR="008336DF" w:rsidRDefault="00000000">
            <w:pPr>
              <w:spacing w:after="40"/>
            </w:pPr>
            <w:r>
              <w:rPr>
                <w:i/>
                <w:iCs/>
                <w:color w:val="6B6B6B"/>
                <w:sz w:val="17"/>
                <w:szCs w:val="17"/>
              </w:rPr>
              <w:t>Familie Steinhoff, Stuttgart-Degerloch  |  30 Std./Woche</w:t>
            </w:r>
          </w:p>
          <w:p w14:paraId="693EF037" w14:textId="77777777" w:rsidR="008336DF" w:rsidRDefault="00000000">
            <w:pPr>
              <w:pStyle w:val="Listenabsatz"/>
              <w:numPr>
                <w:ilvl w:val="0"/>
                <w:numId w:val="2"/>
              </w:numPr>
              <w:spacing w:after="20"/>
            </w:pPr>
            <w:r>
              <w:rPr>
                <w:color w:val="2B2B2B"/>
                <w:sz w:val="18"/>
                <w:szCs w:val="18"/>
              </w:rPr>
              <w:t>Vollständige Haushaltsführung eines Einfamilienhauses (220 m²) inkl. Wöchenigreinigung, Fensterputzen und Frühjahrsputz.</w:t>
            </w:r>
          </w:p>
          <w:p w14:paraId="2E924A72" w14:textId="77777777" w:rsidR="008336DF" w:rsidRDefault="00000000">
            <w:pPr>
              <w:pStyle w:val="Listenabsatz"/>
              <w:numPr>
                <w:ilvl w:val="0"/>
                <w:numId w:val="2"/>
              </w:numPr>
              <w:spacing w:after="20"/>
            </w:pPr>
            <w:r>
              <w:rPr>
                <w:color w:val="2B2B2B"/>
                <w:sz w:val="18"/>
                <w:szCs w:val="18"/>
              </w:rPr>
              <w:t>Tägliches Kochen für eine vierköpfige Familie nach Speiseplan und Zubereitung von Spezialdiäten für ein Kind mit Laktoseintoleranz.</w:t>
            </w:r>
          </w:p>
          <w:p w14:paraId="3D3EB06F" w14:textId="77777777" w:rsidR="008336DF" w:rsidRDefault="00000000">
            <w:pPr>
              <w:pStyle w:val="Listenabsatz"/>
              <w:numPr>
                <w:ilvl w:val="0"/>
                <w:numId w:val="2"/>
              </w:numPr>
              <w:spacing w:after="20"/>
            </w:pPr>
            <w:r>
              <w:rPr>
                <w:color w:val="2B2B2B"/>
                <w:sz w:val="18"/>
                <w:szCs w:val="18"/>
              </w:rPr>
              <w:t>Betreuung zweier Schulkinder (7 und 10 Jahre) am Nachmittag, Begleitung zu Terminen und Unterstützung bei den Hausaufgaben.</w:t>
            </w:r>
          </w:p>
          <w:p w14:paraId="290374EE" w14:textId="77777777" w:rsidR="008336DF" w:rsidRDefault="00000000">
            <w:pPr>
              <w:pStyle w:val="Listenabsatz"/>
              <w:numPr>
                <w:ilvl w:val="0"/>
                <w:numId w:val="2"/>
              </w:numPr>
              <w:spacing w:after="20"/>
            </w:pPr>
            <w:r>
              <w:rPr>
                <w:color w:val="2B2B2B"/>
                <w:sz w:val="18"/>
                <w:szCs w:val="18"/>
              </w:rPr>
              <w:t>Selbstständige Erledigung aller Einkäufe und Besorgungen sowie Koordination von Handwerker- und Lieferterminen.</w:t>
            </w:r>
          </w:p>
          <w:p w14:paraId="04A9A9CD" w14:textId="77777777" w:rsidR="008336DF" w:rsidRDefault="008336DF">
            <w:pPr>
              <w:spacing w:after="50"/>
            </w:pPr>
          </w:p>
          <w:p w14:paraId="7BE3E10E" w14:textId="77777777" w:rsidR="008336DF" w:rsidRDefault="00000000">
            <w:r>
              <w:rPr>
                <w:b/>
                <w:bCs/>
                <w:color w:val="A07840"/>
                <w:sz w:val="18"/>
                <w:szCs w:val="18"/>
              </w:rPr>
              <w:t xml:space="preserve">2016 – 2020  </w:t>
            </w:r>
            <w:r>
              <w:rPr>
                <w:b/>
                <w:bCs/>
                <w:color w:val="2B2B2B"/>
              </w:rPr>
              <w:t>|  Haushaltshilfe &amp; Seniorenbegleitung</w:t>
            </w:r>
          </w:p>
          <w:p w14:paraId="703DD024" w14:textId="77777777" w:rsidR="008336DF" w:rsidRDefault="00000000">
            <w:pPr>
              <w:spacing w:after="40"/>
            </w:pPr>
            <w:r>
              <w:rPr>
                <w:i/>
                <w:iCs/>
                <w:color w:val="6B6B6B"/>
                <w:sz w:val="17"/>
                <w:szCs w:val="17"/>
              </w:rPr>
              <w:t>Familie Berger, Stuttgart-Bad Cannstatt  |  25 Std./Woche</w:t>
            </w:r>
          </w:p>
          <w:p w14:paraId="0E66F13D" w14:textId="77777777" w:rsidR="008336DF" w:rsidRDefault="00000000">
            <w:pPr>
              <w:pStyle w:val="Listenabsatz"/>
              <w:numPr>
                <w:ilvl w:val="0"/>
                <w:numId w:val="2"/>
              </w:numPr>
              <w:spacing w:after="20"/>
            </w:pPr>
            <w:r>
              <w:rPr>
                <w:color w:val="2B2B2B"/>
                <w:sz w:val="18"/>
                <w:szCs w:val="18"/>
              </w:rPr>
              <w:t>Haushaltsreinigung, Wäschepflege und Bügeln sowie regelmäßige Unterstützung bei der Gartenpflege.</w:t>
            </w:r>
          </w:p>
          <w:p w14:paraId="1E4163E4" w14:textId="77777777" w:rsidR="008336DF" w:rsidRDefault="00000000">
            <w:pPr>
              <w:pStyle w:val="Listenabsatz"/>
              <w:numPr>
                <w:ilvl w:val="0"/>
                <w:numId w:val="2"/>
              </w:numPr>
              <w:spacing w:after="20"/>
            </w:pPr>
            <w:r>
              <w:rPr>
                <w:color w:val="2B2B2B"/>
                <w:sz w:val="18"/>
                <w:szCs w:val="18"/>
              </w:rPr>
              <w:t>Persönliche Begleitung und Alltagsunterstützung für eine 82-jährige Seniorin: Arzttermine, Spaziergänge, Gesellschaft leisten.</w:t>
            </w:r>
          </w:p>
          <w:p w14:paraId="4DA1D42E" w14:textId="77777777" w:rsidR="008336DF" w:rsidRDefault="00000000">
            <w:pPr>
              <w:pStyle w:val="Listenabsatz"/>
              <w:numPr>
                <w:ilvl w:val="0"/>
                <w:numId w:val="2"/>
              </w:numPr>
              <w:spacing w:after="20"/>
            </w:pPr>
            <w:r>
              <w:rPr>
                <w:color w:val="2B2B2B"/>
                <w:sz w:val="18"/>
                <w:szCs w:val="18"/>
              </w:rPr>
              <w:t>Zubereitung von warmen Mahlzeiten nach Ernährungsempfehlungen des behandelnden Arztes (natriumarme Kost).</w:t>
            </w:r>
          </w:p>
          <w:p w14:paraId="5455C4F2" w14:textId="77777777" w:rsidR="008336DF" w:rsidRDefault="00000000">
            <w:pPr>
              <w:pStyle w:val="Listenabsatz"/>
              <w:numPr>
                <w:ilvl w:val="0"/>
                <w:numId w:val="2"/>
              </w:numPr>
              <w:spacing w:after="20"/>
            </w:pPr>
            <w:r>
              <w:rPr>
                <w:color w:val="2B2B2B"/>
                <w:sz w:val="18"/>
                <w:szCs w:val="18"/>
              </w:rPr>
              <w:t>Vertrauensvoller Umgang mit Haustürschlüssel und persönlichen Unterlagen der Bewohnerin über vier Jahre hinweg.</w:t>
            </w:r>
          </w:p>
          <w:p w14:paraId="797168C1" w14:textId="77777777" w:rsidR="008336DF" w:rsidRDefault="008336DF">
            <w:pPr>
              <w:spacing w:after="50"/>
            </w:pPr>
          </w:p>
          <w:p w14:paraId="0ECCA316" w14:textId="77777777" w:rsidR="008336DF" w:rsidRDefault="00000000">
            <w:r>
              <w:rPr>
                <w:b/>
                <w:bCs/>
                <w:color w:val="A07840"/>
                <w:sz w:val="18"/>
                <w:szCs w:val="18"/>
              </w:rPr>
              <w:t xml:space="preserve">2012 – 2016  </w:t>
            </w:r>
            <w:r>
              <w:rPr>
                <w:b/>
                <w:bCs/>
                <w:color w:val="2B2B2B"/>
              </w:rPr>
              <w:t>|  Reinigungskraft (Privathaushalte)</w:t>
            </w:r>
          </w:p>
          <w:p w14:paraId="5B9936EB" w14:textId="77777777" w:rsidR="008336DF" w:rsidRDefault="00000000">
            <w:pPr>
              <w:spacing w:after="40"/>
            </w:pPr>
            <w:r>
              <w:rPr>
                <w:i/>
                <w:iCs/>
                <w:color w:val="6B6B6B"/>
                <w:sz w:val="17"/>
                <w:szCs w:val="17"/>
              </w:rPr>
              <w:t>Mehrere Privatkunden, Stuttgart  |  auf Stundenbasis</w:t>
            </w:r>
          </w:p>
          <w:p w14:paraId="1FDCAA7E" w14:textId="77777777" w:rsidR="008336DF" w:rsidRDefault="00000000">
            <w:pPr>
              <w:pStyle w:val="Listenabsatz"/>
              <w:numPr>
                <w:ilvl w:val="0"/>
                <w:numId w:val="2"/>
              </w:numPr>
              <w:spacing w:after="20"/>
            </w:pPr>
            <w:r>
              <w:rPr>
                <w:color w:val="2B2B2B"/>
                <w:sz w:val="18"/>
                <w:szCs w:val="18"/>
              </w:rPr>
              <w:t>Regelmäßige Unterhaltsreinigung und Intensivreinigung von Wohnungen und Häusern für bis zu 6 Privatkunden gleichzeitig.</w:t>
            </w:r>
          </w:p>
          <w:p w14:paraId="6F85646F" w14:textId="77777777" w:rsidR="008336DF" w:rsidRDefault="00000000">
            <w:pPr>
              <w:pStyle w:val="Listenabsatz"/>
              <w:numPr>
                <w:ilvl w:val="0"/>
                <w:numId w:val="2"/>
              </w:numPr>
              <w:spacing w:after="20"/>
            </w:pPr>
            <w:r>
              <w:rPr>
                <w:color w:val="2B2B2B"/>
                <w:sz w:val="18"/>
                <w:szCs w:val="18"/>
              </w:rPr>
              <w:t>Fachgerechte Pflege verschiedener Bodenbeläge (Parkett, Fliesen, Teppich) und empfindlicher Oberflächen und Textilien.</w:t>
            </w:r>
          </w:p>
          <w:p w14:paraId="6B6AED28" w14:textId="77777777" w:rsidR="008336DF" w:rsidRDefault="00000000">
            <w:pPr>
              <w:pStyle w:val="Listenabsatz"/>
              <w:numPr>
                <w:ilvl w:val="0"/>
                <w:numId w:val="2"/>
              </w:numPr>
              <w:spacing w:after="20"/>
            </w:pPr>
            <w:r>
              <w:rPr>
                <w:color w:val="2B2B2B"/>
                <w:sz w:val="18"/>
                <w:szCs w:val="18"/>
              </w:rPr>
              <w:t>Zuverlässige, selbstständige Arbeitsorganisation ohne Aufsicht – Einsatz auch an Wochenenden und Feiertagen möglich.</w:t>
            </w:r>
          </w:p>
          <w:p w14:paraId="00191B09" w14:textId="77777777" w:rsidR="008336DF" w:rsidRDefault="008336DF">
            <w:pPr>
              <w:spacing w:after="50"/>
            </w:pPr>
          </w:p>
          <w:p w14:paraId="5E2ED35A" w14:textId="77777777" w:rsidR="008336DF" w:rsidRDefault="00000000">
            <w:pPr>
              <w:pBdr>
                <w:bottom w:val="single" w:sz="12" w:space="4" w:color="3D6B4F"/>
              </w:pBdr>
              <w:spacing w:before="80" w:after="80"/>
            </w:pPr>
            <w:r>
              <w:rPr>
                <w:b/>
                <w:bCs/>
                <w:caps/>
                <w:color w:val="3D6B4F"/>
                <w:spacing w:val="40"/>
                <w:sz w:val="24"/>
                <w:szCs w:val="24"/>
              </w:rPr>
              <w:t>Referenzen &amp; Zusatzinformationen</w:t>
            </w:r>
          </w:p>
          <w:p w14:paraId="456F0E8B" w14:textId="77777777" w:rsidR="008336DF" w:rsidRDefault="00000000">
            <w:pPr>
              <w:spacing w:after="30"/>
            </w:pPr>
            <w:r>
              <w:rPr>
                <w:b/>
                <w:bCs/>
                <w:color w:val="A07840"/>
                <w:sz w:val="18"/>
                <w:szCs w:val="18"/>
              </w:rPr>
              <w:t xml:space="preserve">Referenzen   </w:t>
            </w:r>
            <w:r>
              <w:rPr>
                <w:color w:val="2B2B2B"/>
                <w:sz w:val="18"/>
                <w:szCs w:val="18"/>
              </w:rPr>
              <w:t>Schriftliche Empfehlungsschreiben von Familie Steinhoff und Familie Berger auf Anfrage erhältlich.</w:t>
            </w:r>
          </w:p>
          <w:p w14:paraId="508DD2B8" w14:textId="77777777" w:rsidR="008336DF" w:rsidRDefault="00000000">
            <w:pPr>
              <w:spacing w:after="30"/>
            </w:pPr>
            <w:r>
              <w:rPr>
                <w:b/>
                <w:bCs/>
                <w:color w:val="A07840"/>
                <w:sz w:val="18"/>
                <w:szCs w:val="18"/>
              </w:rPr>
              <w:t xml:space="preserve">Erreichbarkeit   </w:t>
            </w:r>
            <w:r>
              <w:rPr>
                <w:color w:val="2B2B2B"/>
                <w:sz w:val="18"/>
                <w:szCs w:val="18"/>
              </w:rPr>
              <w:t>Montag bis Freitag 07:00 – 19:00 Uhr, kurzfristige Verfügbarkeit möglich.</w:t>
            </w:r>
          </w:p>
          <w:p w14:paraId="6BD9D015" w14:textId="77777777" w:rsidR="008336DF" w:rsidRDefault="00000000">
            <w:pPr>
              <w:spacing w:after="30"/>
            </w:pPr>
            <w:r>
              <w:rPr>
                <w:b/>
                <w:bCs/>
                <w:color w:val="A07840"/>
                <w:sz w:val="18"/>
                <w:szCs w:val="18"/>
              </w:rPr>
              <w:t xml:space="preserve">Strafregister   </w:t>
            </w:r>
            <w:r>
              <w:rPr>
                <w:color w:val="2B2B2B"/>
                <w:sz w:val="18"/>
                <w:szCs w:val="18"/>
              </w:rPr>
              <w:t>Einwandfreies polizeiliches Führungszeugnis vorhanden (2024).</w:t>
            </w:r>
          </w:p>
          <w:p w14:paraId="1E109D68" w14:textId="77777777" w:rsidR="008336DF" w:rsidRDefault="00000000">
            <w:pPr>
              <w:spacing w:after="30"/>
            </w:pPr>
            <w:r>
              <w:rPr>
                <w:b/>
                <w:bCs/>
                <w:color w:val="A07840"/>
                <w:sz w:val="18"/>
                <w:szCs w:val="18"/>
              </w:rPr>
              <w:t xml:space="preserve">Haustiere   </w:t>
            </w:r>
            <w:r>
              <w:rPr>
                <w:color w:val="2B2B2B"/>
                <w:sz w:val="18"/>
                <w:szCs w:val="18"/>
              </w:rPr>
              <w:t>Kein Problem – Erfahrung im Umgang mit Hunden und Katzen vorhanden.</w:t>
            </w:r>
          </w:p>
        </w:tc>
      </w:tr>
    </w:tbl>
    <w:p w14:paraId="2C7499A1" w14:textId="77777777" w:rsidR="00AC6AC9" w:rsidRDefault="00AC6AC9"/>
    <w:sectPr w:rsidR="00AC6AC9" w:rsidSect="0090745E">
      <w:pgSz w:w="11906" w:h="16838"/>
      <w:pgMar w:top="426" w:right="720" w:bottom="426"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80D16"/>
    <w:multiLevelType w:val="hybridMultilevel"/>
    <w:tmpl w:val="7D525ACE"/>
    <w:lvl w:ilvl="0" w:tplc="FF56412A">
      <w:start w:val="1"/>
      <w:numFmt w:val="bullet"/>
      <w:lvlText w:val="●"/>
      <w:lvlJc w:val="left"/>
      <w:pPr>
        <w:ind w:left="720" w:hanging="360"/>
      </w:pPr>
    </w:lvl>
    <w:lvl w:ilvl="1" w:tplc="64884C64">
      <w:start w:val="1"/>
      <w:numFmt w:val="bullet"/>
      <w:lvlText w:val="○"/>
      <w:lvlJc w:val="left"/>
      <w:pPr>
        <w:ind w:left="1440" w:hanging="360"/>
      </w:pPr>
    </w:lvl>
    <w:lvl w:ilvl="2" w:tplc="F81E2B86">
      <w:start w:val="1"/>
      <w:numFmt w:val="bullet"/>
      <w:lvlText w:val="■"/>
      <w:lvlJc w:val="left"/>
      <w:pPr>
        <w:ind w:left="2160" w:hanging="360"/>
      </w:pPr>
    </w:lvl>
    <w:lvl w:ilvl="3" w:tplc="02C0E48C">
      <w:start w:val="1"/>
      <w:numFmt w:val="bullet"/>
      <w:lvlText w:val="●"/>
      <w:lvlJc w:val="left"/>
      <w:pPr>
        <w:ind w:left="2880" w:hanging="360"/>
      </w:pPr>
    </w:lvl>
    <w:lvl w:ilvl="4" w:tplc="8D9C3A64">
      <w:start w:val="1"/>
      <w:numFmt w:val="bullet"/>
      <w:lvlText w:val="○"/>
      <w:lvlJc w:val="left"/>
      <w:pPr>
        <w:ind w:left="3600" w:hanging="360"/>
      </w:pPr>
    </w:lvl>
    <w:lvl w:ilvl="5" w:tplc="9AC894C4">
      <w:start w:val="1"/>
      <w:numFmt w:val="bullet"/>
      <w:lvlText w:val="■"/>
      <w:lvlJc w:val="left"/>
      <w:pPr>
        <w:ind w:left="4320" w:hanging="360"/>
      </w:pPr>
    </w:lvl>
    <w:lvl w:ilvl="6" w:tplc="8F264240">
      <w:start w:val="1"/>
      <w:numFmt w:val="bullet"/>
      <w:lvlText w:val="●"/>
      <w:lvlJc w:val="left"/>
      <w:pPr>
        <w:ind w:left="5040" w:hanging="360"/>
      </w:pPr>
    </w:lvl>
    <w:lvl w:ilvl="7" w:tplc="F5A2D2C4">
      <w:start w:val="1"/>
      <w:numFmt w:val="bullet"/>
      <w:lvlText w:val="●"/>
      <w:lvlJc w:val="left"/>
      <w:pPr>
        <w:ind w:left="5760" w:hanging="360"/>
      </w:pPr>
    </w:lvl>
    <w:lvl w:ilvl="8" w:tplc="54F4AF58">
      <w:start w:val="1"/>
      <w:numFmt w:val="bullet"/>
      <w:lvlText w:val="●"/>
      <w:lvlJc w:val="left"/>
      <w:pPr>
        <w:ind w:left="6480" w:hanging="360"/>
      </w:pPr>
    </w:lvl>
  </w:abstractNum>
  <w:abstractNum w:abstractNumId="1" w15:restartNumberingAfterBreak="0">
    <w:nsid w:val="3A3A13C6"/>
    <w:multiLevelType w:val="hybridMultilevel"/>
    <w:tmpl w:val="971A4BD6"/>
    <w:lvl w:ilvl="0" w:tplc="A6441B9C">
      <w:start w:val="1"/>
      <w:numFmt w:val="bullet"/>
      <w:lvlText w:val="▸"/>
      <w:lvlJc w:val="left"/>
      <w:pPr>
        <w:ind w:left="280" w:hanging="200"/>
      </w:pPr>
      <w:rPr>
        <w:color w:val="3D6B4F"/>
      </w:rPr>
    </w:lvl>
    <w:lvl w:ilvl="1" w:tplc="9392D164">
      <w:numFmt w:val="decimal"/>
      <w:lvlText w:val=""/>
      <w:lvlJc w:val="left"/>
    </w:lvl>
    <w:lvl w:ilvl="2" w:tplc="68BA47C2">
      <w:numFmt w:val="decimal"/>
      <w:lvlText w:val=""/>
      <w:lvlJc w:val="left"/>
    </w:lvl>
    <w:lvl w:ilvl="3" w:tplc="486234CC">
      <w:numFmt w:val="decimal"/>
      <w:lvlText w:val=""/>
      <w:lvlJc w:val="left"/>
    </w:lvl>
    <w:lvl w:ilvl="4" w:tplc="BDEEF974">
      <w:numFmt w:val="decimal"/>
      <w:lvlText w:val=""/>
      <w:lvlJc w:val="left"/>
    </w:lvl>
    <w:lvl w:ilvl="5" w:tplc="9670B23A">
      <w:numFmt w:val="decimal"/>
      <w:lvlText w:val=""/>
      <w:lvlJc w:val="left"/>
    </w:lvl>
    <w:lvl w:ilvl="6" w:tplc="EDC8A578">
      <w:numFmt w:val="decimal"/>
      <w:lvlText w:val=""/>
      <w:lvlJc w:val="left"/>
    </w:lvl>
    <w:lvl w:ilvl="7" w:tplc="56F66E20">
      <w:numFmt w:val="decimal"/>
      <w:lvlText w:val=""/>
      <w:lvlJc w:val="left"/>
    </w:lvl>
    <w:lvl w:ilvl="8" w:tplc="35D46D36">
      <w:numFmt w:val="decimal"/>
      <w:lvlText w:val=""/>
      <w:lvlJc w:val="left"/>
    </w:lvl>
  </w:abstractNum>
  <w:num w:numId="1" w16cid:durableId="324894334">
    <w:abstractNumId w:val="0"/>
    <w:lvlOverride w:ilvl="0">
      <w:startOverride w:val="1"/>
    </w:lvlOverride>
  </w:num>
  <w:num w:numId="2" w16cid:durableId="1785435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F"/>
    <w:rsid w:val="008336DF"/>
    <w:rsid w:val="0090745E"/>
    <w:rsid w:val="00AC6AC9"/>
    <w:rsid w:val="00FC34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6A99"/>
  <w15:docId w15:val="{1B2C82B6-E3B2-4DEA-B2B5-66EC8869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2896</Characters>
  <Application>Microsoft Office Word</Application>
  <DocSecurity>0</DocSecurity>
  <Lines>24</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Anna Müller</dc:title>
  <dc:creator>Anna Müller</dc:creator>
  <cp:lastModifiedBy>Sergio Jiménez Canales</cp:lastModifiedBy>
  <cp:revision>3</cp:revision>
  <dcterms:created xsi:type="dcterms:W3CDTF">2026-05-19T10:43:00Z</dcterms:created>
  <dcterms:modified xsi:type="dcterms:W3CDTF">2026-05-19T10:48:00Z</dcterms:modified>
</cp:coreProperties>
</file>