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18"/>
        <w:gridCol w:w="8488"/>
      </w:tblGrid>
      <w:tr w:rsidR="003C299D" w14:paraId="3DC2C717"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B2A4A"/>
            <w:tcMar>
              <w:top w:w="320" w:type="dxa"/>
              <w:left w:w="520" w:type="dxa"/>
              <w:bottom w:w="320" w:type="dxa"/>
              <w:right w:w="520" w:type="dxa"/>
            </w:tcMar>
          </w:tcPr>
          <w:p w14:paraId="4D1537AA" w14:textId="7FD74170" w:rsidR="003C299D" w:rsidRDefault="001336A6">
            <w:pPr>
              <w:spacing w:after="50"/>
            </w:pPr>
            <w:r>
              <w:rPr>
                <w:noProof/>
                <w:color w:val="90A8C0"/>
              </w:rPr>
              <w:drawing>
                <wp:anchor distT="0" distB="0" distL="114300" distR="114300" simplePos="0" relativeHeight="251658240" behindDoc="0" locked="0" layoutInCell="1" allowOverlap="1" wp14:anchorId="549121CE" wp14:editId="76D2A4E3">
                  <wp:simplePos x="0" y="0"/>
                  <wp:positionH relativeFrom="column">
                    <wp:posOffset>6299200</wp:posOffset>
                  </wp:positionH>
                  <wp:positionV relativeFrom="paragraph">
                    <wp:posOffset>53975</wp:posOffset>
                  </wp:positionV>
                  <wp:extent cx="847725" cy="892794"/>
                  <wp:effectExtent l="0" t="0" r="0" b="3175"/>
                  <wp:wrapNone/>
                  <wp:docPr id="636744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927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FFFFFF"/>
                <w:sz w:val="58"/>
                <w:szCs w:val="58"/>
              </w:rPr>
              <w:t>Thommas</w:t>
            </w:r>
            <w:r w:rsidR="00000000">
              <w:rPr>
                <w:b/>
                <w:bCs/>
                <w:color w:val="FFFFFF"/>
                <w:sz w:val="58"/>
                <w:szCs w:val="58"/>
              </w:rPr>
              <w:t xml:space="preserve"> Schreiber</w:t>
            </w:r>
          </w:p>
          <w:p w14:paraId="42055B8F" w14:textId="77777777" w:rsidR="003C299D" w:rsidRDefault="00000000">
            <w:pPr>
              <w:spacing w:after="40"/>
            </w:pPr>
            <w:r>
              <w:rPr>
                <w:color w:val="B0BFCF"/>
                <w:sz w:val="22"/>
                <w:szCs w:val="22"/>
              </w:rPr>
              <w:t>Bürokraft  ·  Kaufmännische Sachbearbeiterin  ·  Bürohilfe</w:t>
            </w:r>
          </w:p>
          <w:p w14:paraId="62965EE1" w14:textId="020473B3" w:rsidR="003C299D" w:rsidRDefault="00000000">
            <w:r>
              <w:rPr>
                <w:color w:val="90A8C0"/>
              </w:rPr>
              <w:t>✉  anna.schreiber@mustermail.de   ✆  0151 3344 8899   ⌂  Friedrichstraße 45, 10117 Berlin   in  linkedin.com/in/</w:t>
            </w:r>
            <w:r w:rsidR="001336A6">
              <w:rPr>
                <w:color w:val="90A8C0"/>
              </w:rPr>
              <w:t>thommas</w:t>
            </w:r>
            <w:r>
              <w:rPr>
                <w:color w:val="90A8C0"/>
              </w:rPr>
              <w:t>-schreiber</w:t>
            </w:r>
          </w:p>
        </w:tc>
      </w:tr>
      <w:tr w:rsidR="003C299D" w14:paraId="1B9A9372"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8B1A2F"/>
            <w:tcMar>
              <w:top w:w="14" w:type="dxa"/>
              <w:left w:w="0" w:type="dxa"/>
              <w:bottom w:w="14" w:type="dxa"/>
              <w:right w:w="0" w:type="dxa"/>
            </w:tcMar>
          </w:tcPr>
          <w:p w14:paraId="745C7FAA" w14:textId="7C8EF288" w:rsidR="003C299D" w:rsidRDefault="003C299D"/>
        </w:tc>
      </w:tr>
      <w:tr w:rsidR="003C299D" w14:paraId="6BAF50B6" w14:textId="77777777">
        <w:tblPrEx>
          <w:tblCellMar>
            <w:top w:w="0" w:type="dxa"/>
            <w:bottom w:w="0" w:type="dxa"/>
          </w:tblCellMar>
        </w:tblPrEx>
        <w:tc>
          <w:tcPr>
            <w:tcW w:w="3520" w:type="dxa"/>
            <w:tcBorders>
              <w:top w:val="none" w:sz="0" w:space="0" w:color="FFFFFF"/>
              <w:left w:val="none" w:sz="0" w:space="0" w:color="FFFFFF"/>
              <w:bottom w:val="none" w:sz="0" w:space="0" w:color="FFFFFF"/>
              <w:right w:val="none" w:sz="0" w:space="0" w:color="FFFFFF"/>
            </w:tcBorders>
            <w:shd w:val="clear" w:color="auto" w:fill="F5E8EB"/>
            <w:tcMar>
              <w:top w:w="60" w:type="dxa"/>
              <w:left w:w="260" w:type="dxa"/>
              <w:bottom w:w="60" w:type="dxa"/>
              <w:right w:w="220" w:type="dxa"/>
            </w:tcMar>
          </w:tcPr>
          <w:p w14:paraId="14174B77" w14:textId="77777777" w:rsidR="003C299D" w:rsidRDefault="003C299D">
            <w:pPr>
              <w:spacing w:after="20"/>
            </w:pPr>
          </w:p>
          <w:tbl>
            <w:tblPr>
              <w:tblW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tblGrid>
            <w:tr w:rsidR="003C299D" w14:paraId="6EB8B2A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2A4A"/>
                  <w:tcMar>
                    <w:top w:w="70" w:type="dxa"/>
                    <w:left w:w="160" w:type="dxa"/>
                    <w:bottom w:w="70" w:type="dxa"/>
                    <w:right w:w="160" w:type="dxa"/>
                  </w:tcMar>
                </w:tcPr>
                <w:p w14:paraId="5CB6DFE8" w14:textId="77777777" w:rsidR="003C299D" w:rsidRDefault="00000000">
                  <w:r>
                    <w:rPr>
                      <w:b/>
                      <w:bCs/>
                      <w:color w:val="FFFFFF"/>
                      <w:spacing w:val="20"/>
                      <w:sz w:val="16"/>
                      <w:szCs w:val="16"/>
                    </w:rPr>
                    <w:t>ÜBER MICH</w:t>
                  </w:r>
                </w:p>
              </w:tc>
            </w:tr>
          </w:tbl>
          <w:p w14:paraId="3EAA95AC" w14:textId="77777777" w:rsidR="003C299D" w:rsidRDefault="003C299D">
            <w:pPr>
              <w:spacing w:after="24"/>
            </w:pPr>
          </w:p>
          <w:p w14:paraId="313CBBA1" w14:textId="77777777" w:rsidR="003C299D" w:rsidRDefault="00000000">
            <w:pPr>
              <w:spacing w:after="30"/>
            </w:pPr>
            <w:r>
              <w:rPr>
                <w:color w:val="4A4A4A"/>
                <w:sz w:val="15"/>
                <w:szCs w:val="15"/>
              </w:rPr>
              <w:t>Engagierte Bürokauffrau mit über 6 Jahren Erfahrung in der kaufmännischen Verwaltung, Auftragsbearbeitung und Kundenkommunikation. Ich arbeite strukturiert, termingenau und behalte auch bei hohem Aufkommen den Überblick. Mein Ziel ist eine langfristige Stelle, in der ich mein organisatorisches Talent und meine EDV-Kenntnisse einbringen kann.</w:t>
            </w:r>
          </w:p>
          <w:p w14:paraId="01F6E8A8" w14:textId="77777777" w:rsidR="003C299D" w:rsidRDefault="003C299D">
            <w:pPr>
              <w:spacing w:after="46"/>
            </w:pPr>
          </w:p>
          <w:tbl>
            <w:tblPr>
              <w:tblW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tblGrid>
            <w:tr w:rsidR="003C299D" w14:paraId="04270AD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2A4A"/>
                  <w:tcMar>
                    <w:top w:w="70" w:type="dxa"/>
                    <w:left w:w="160" w:type="dxa"/>
                    <w:bottom w:w="70" w:type="dxa"/>
                    <w:right w:w="160" w:type="dxa"/>
                  </w:tcMar>
                </w:tcPr>
                <w:p w14:paraId="78482E59" w14:textId="77777777" w:rsidR="003C299D" w:rsidRDefault="00000000">
                  <w:r>
                    <w:rPr>
                      <w:b/>
                      <w:bCs/>
                      <w:color w:val="FFFFFF"/>
                      <w:spacing w:val="20"/>
                      <w:sz w:val="16"/>
                      <w:szCs w:val="16"/>
                    </w:rPr>
                    <w:t>EDV &amp; SOFTWARE</w:t>
                  </w:r>
                </w:p>
              </w:tc>
            </w:tr>
          </w:tbl>
          <w:p w14:paraId="68D6AF7E" w14:textId="77777777" w:rsidR="003C299D" w:rsidRDefault="003C299D">
            <w:pPr>
              <w:spacing w:after="24"/>
            </w:pPr>
          </w:p>
          <w:p w14:paraId="0F175E20" w14:textId="77777777" w:rsidR="003C299D" w:rsidRDefault="00000000">
            <w:pPr>
              <w:spacing w:after="22"/>
            </w:pPr>
            <w:r>
              <w:t>MS Word</w:t>
            </w:r>
            <w:r>
              <w:rPr>
                <w:color w:val="8B1A2F"/>
                <w:sz w:val="16"/>
                <w:szCs w:val="16"/>
              </w:rPr>
              <w:t xml:space="preserve">   ◆◆◆◆◆</w:t>
            </w:r>
            <w:r>
              <w:rPr>
                <w:i/>
                <w:iCs/>
                <w:color w:val="777777"/>
                <w:sz w:val="14"/>
                <w:szCs w:val="14"/>
              </w:rPr>
              <w:t xml:space="preserve">  täglich</w:t>
            </w:r>
          </w:p>
          <w:p w14:paraId="0E82B3F1" w14:textId="77777777" w:rsidR="003C299D" w:rsidRDefault="00000000">
            <w:pPr>
              <w:spacing w:after="22"/>
            </w:pPr>
            <w:r>
              <w:t>MS Excel</w:t>
            </w:r>
            <w:r>
              <w:rPr>
                <w:color w:val="8B1A2F"/>
                <w:sz w:val="16"/>
                <w:szCs w:val="16"/>
              </w:rPr>
              <w:t xml:space="preserve">   ◆◆◆◆</w:t>
            </w:r>
            <w:r>
              <w:rPr>
                <w:color w:val="CCCCCC"/>
                <w:sz w:val="16"/>
                <w:szCs w:val="16"/>
              </w:rPr>
              <w:t>◇</w:t>
            </w:r>
            <w:r>
              <w:rPr>
                <w:i/>
                <w:iCs/>
                <w:color w:val="777777"/>
                <w:sz w:val="14"/>
                <w:szCs w:val="14"/>
              </w:rPr>
              <w:t xml:space="preserve">  Formeln, Pivot</w:t>
            </w:r>
          </w:p>
          <w:p w14:paraId="473DCE83" w14:textId="77777777" w:rsidR="003C299D" w:rsidRDefault="00000000">
            <w:pPr>
              <w:spacing w:after="22"/>
            </w:pPr>
            <w:r>
              <w:t>MS Outlook</w:t>
            </w:r>
            <w:r>
              <w:rPr>
                <w:color w:val="8B1A2F"/>
                <w:sz w:val="16"/>
                <w:szCs w:val="16"/>
              </w:rPr>
              <w:t xml:space="preserve">   ◆◆◆◆◆</w:t>
            </w:r>
            <w:r>
              <w:rPr>
                <w:i/>
                <w:iCs/>
                <w:color w:val="777777"/>
                <w:sz w:val="14"/>
                <w:szCs w:val="14"/>
              </w:rPr>
              <w:t xml:space="preserve">  täglich</w:t>
            </w:r>
          </w:p>
          <w:p w14:paraId="292846A4" w14:textId="77777777" w:rsidR="003C299D" w:rsidRDefault="00000000">
            <w:pPr>
              <w:spacing w:after="22"/>
            </w:pPr>
            <w:r>
              <w:t>MS PowerPoint</w:t>
            </w:r>
            <w:r>
              <w:rPr>
                <w:color w:val="8B1A2F"/>
                <w:sz w:val="16"/>
                <w:szCs w:val="16"/>
              </w:rPr>
              <w:t xml:space="preserve">   ◆◆◆</w:t>
            </w:r>
            <w:r>
              <w:rPr>
                <w:color w:val="CCCCCC"/>
                <w:sz w:val="16"/>
                <w:szCs w:val="16"/>
              </w:rPr>
              <w:t>◇◇</w:t>
            </w:r>
            <w:r>
              <w:rPr>
                <w:i/>
                <w:iCs/>
                <w:color w:val="777777"/>
                <w:sz w:val="14"/>
                <w:szCs w:val="14"/>
              </w:rPr>
              <w:t xml:space="preserve">  gut</w:t>
            </w:r>
          </w:p>
          <w:p w14:paraId="092ACD42" w14:textId="77777777" w:rsidR="003C299D" w:rsidRDefault="00000000">
            <w:pPr>
              <w:spacing w:after="22"/>
            </w:pPr>
            <w:r>
              <w:t>SAP R/3</w:t>
            </w:r>
            <w:r>
              <w:rPr>
                <w:color w:val="8B1A2F"/>
                <w:sz w:val="16"/>
                <w:szCs w:val="16"/>
              </w:rPr>
              <w:t xml:space="preserve">   ◆◆◆</w:t>
            </w:r>
            <w:r>
              <w:rPr>
                <w:color w:val="CCCCCC"/>
                <w:sz w:val="16"/>
                <w:szCs w:val="16"/>
              </w:rPr>
              <w:t>◇◇</w:t>
            </w:r>
            <w:r>
              <w:rPr>
                <w:i/>
                <w:iCs/>
                <w:color w:val="777777"/>
                <w:sz w:val="14"/>
                <w:szCs w:val="14"/>
              </w:rPr>
              <w:t xml:space="preserve">  Grundkenntnisse</w:t>
            </w:r>
          </w:p>
          <w:p w14:paraId="4A1121FC" w14:textId="77777777" w:rsidR="003C299D" w:rsidRDefault="00000000">
            <w:pPr>
              <w:spacing w:after="22"/>
            </w:pPr>
            <w:r>
              <w:t>DATEV</w:t>
            </w:r>
            <w:r>
              <w:rPr>
                <w:color w:val="8B1A2F"/>
                <w:sz w:val="16"/>
                <w:szCs w:val="16"/>
              </w:rPr>
              <w:t xml:space="preserve">   ◆◆</w:t>
            </w:r>
            <w:r>
              <w:rPr>
                <w:color w:val="CCCCCC"/>
                <w:sz w:val="16"/>
                <w:szCs w:val="16"/>
              </w:rPr>
              <w:t>◇◇◇</w:t>
            </w:r>
            <w:r>
              <w:rPr>
                <w:i/>
                <w:iCs/>
                <w:color w:val="777777"/>
                <w:sz w:val="14"/>
                <w:szCs w:val="14"/>
              </w:rPr>
              <w:t xml:space="preserve">  Einführung</w:t>
            </w:r>
          </w:p>
          <w:p w14:paraId="0E51A58E" w14:textId="77777777" w:rsidR="003C299D" w:rsidRDefault="00000000">
            <w:pPr>
              <w:spacing w:after="22"/>
            </w:pPr>
            <w:r>
              <w:t>Lexware</w:t>
            </w:r>
            <w:r>
              <w:rPr>
                <w:color w:val="8B1A2F"/>
                <w:sz w:val="16"/>
                <w:szCs w:val="16"/>
              </w:rPr>
              <w:t xml:space="preserve">   ◆◆◆</w:t>
            </w:r>
            <w:r>
              <w:rPr>
                <w:color w:val="CCCCCC"/>
                <w:sz w:val="16"/>
                <w:szCs w:val="16"/>
              </w:rPr>
              <w:t>◇◇</w:t>
            </w:r>
            <w:r>
              <w:rPr>
                <w:i/>
                <w:iCs/>
                <w:color w:val="777777"/>
                <w:sz w:val="14"/>
                <w:szCs w:val="14"/>
              </w:rPr>
              <w:t xml:space="preserve">  Rechnungen</w:t>
            </w:r>
          </w:p>
          <w:p w14:paraId="6D48E65D" w14:textId="77777777" w:rsidR="003C299D" w:rsidRDefault="00000000">
            <w:pPr>
              <w:spacing w:after="22"/>
            </w:pPr>
            <w:r>
              <w:t>Google Workspace</w:t>
            </w:r>
            <w:r>
              <w:rPr>
                <w:color w:val="8B1A2F"/>
                <w:sz w:val="16"/>
                <w:szCs w:val="16"/>
              </w:rPr>
              <w:t xml:space="preserve">   ◆◆◆</w:t>
            </w:r>
            <w:r>
              <w:rPr>
                <w:color w:val="CCCCCC"/>
                <w:sz w:val="16"/>
                <w:szCs w:val="16"/>
              </w:rPr>
              <w:t>◇◇</w:t>
            </w:r>
            <w:r>
              <w:rPr>
                <w:i/>
                <w:iCs/>
                <w:color w:val="777777"/>
                <w:sz w:val="14"/>
                <w:szCs w:val="14"/>
              </w:rPr>
              <w:t xml:space="preserve">  Docs, Sheets</w:t>
            </w:r>
          </w:p>
          <w:p w14:paraId="20BA7D51" w14:textId="77777777" w:rsidR="003C299D" w:rsidRDefault="003C299D">
            <w:pPr>
              <w:spacing w:after="46"/>
            </w:pPr>
          </w:p>
          <w:tbl>
            <w:tblPr>
              <w:tblW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tblGrid>
            <w:tr w:rsidR="003C299D" w14:paraId="4794483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2A4A"/>
                  <w:tcMar>
                    <w:top w:w="70" w:type="dxa"/>
                    <w:left w:w="160" w:type="dxa"/>
                    <w:bottom w:w="70" w:type="dxa"/>
                    <w:right w:w="160" w:type="dxa"/>
                  </w:tcMar>
                </w:tcPr>
                <w:p w14:paraId="2D6645E6" w14:textId="77777777" w:rsidR="003C299D" w:rsidRDefault="00000000">
                  <w:r>
                    <w:rPr>
                      <w:b/>
                      <w:bCs/>
                      <w:color w:val="FFFFFF"/>
                      <w:spacing w:val="20"/>
                      <w:sz w:val="16"/>
                      <w:szCs w:val="16"/>
                    </w:rPr>
                    <w:t>SPRACHEN</w:t>
                  </w:r>
                </w:p>
              </w:tc>
            </w:tr>
          </w:tbl>
          <w:p w14:paraId="1EA45B80" w14:textId="77777777" w:rsidR="003C299D" w:rsidRDefault="003C299D">
            <w:pPr>
              <w:spacing w:after="24"/>
            </w:pPr>
          </w:p>
          <w:p w14:paraId="22570356" w14:textId="77777777" w:rsidR="003C299D" w:rsidRDefault="00000000">
            <w:pPr>
              <w:spacing w:after="22"/>
            </w:pPr>
            <w:r>
              <w:t>Deutsch</w:t>
            </w:r>
            <w:r>
              <w:rPr>
                <w:color w:val="8B1A2F"/>
                <w:sz w:val="16"/>
                <w:szCs w:val="16"/>
              </w:rPr>
              <w:t xml:space="preserve">   ◆◆◆◆◆</w:t>
            </w:r>
            <w:r>
              <w:rPr>
                <w:i/>
                <w:iCs/>
                <w:color w:val="777777"/>
                <w:sz w:val="14"/>
                <w:szCs w:val="14"/>
              </w:rPr>
              <w:t xml:space="preserve">  Muttersprache</w:t>
            </w:r>
          </w:p>
          <w:p w14:paraId="7F27B8CE" w14:textId="77777777" w:rsidR="003C299D" w:rsidRDefault="00000000">
            <w:pPr>
              <w:spacing w:after="22"/>
            </w:pPr>
            <w:r>
              <w:t>Englisch</w:t>
            </w:r>
            <w:r>
              <w:rPr>
                <w:color w:val="8B1A2F"/>
                <w:sz w:val="16"/>
                <w:szCs w:val="16"/>
              </w:rPr>
              <w:t xml:space="preserve">   ◆◆◆</w:t>
            </w:r>
            <w:r>
              <w:rPr>
                <w:color w:val="CCCCCC"/>
                <w:sz w:val="16"/>
                <w:szCs w:val="16"/>
              </w:rPr>
              <w:t>◇◇</w:t>
            </w:r>
            <w:r>
              <w:rPr>
                <w:i/>
                <w:iCs/>
                <w:color w:val="777777"/>
                <w:sz w:val="14"/>
                <w:szCs w:val="14"/>
              </w:rPr>
              <w:t xml:space="preserve">  B2 – Geschäftlich</w:t>
            </w:r>
          </w:p>
          <w:p w14:paraId="31E9AA60" w14:textId="77777777" w:rsidR="003C299D" w:rsidRDefault="00000000">
            <w:pPr>
              <w:spacing w:after="22"/>
            </w:pPr>
            <w:r>
              <w:t>Russisch</w:t>
            </w:r>
            <w:r>
              <w:rPr>
                <w:color w:val="8B1A2F"/>
                <w:sz w:val="16"/>
                <w:szCs w:val="16"/>
              </w:rPr>
              <w:t xml:space="preserve">   ◆◆</w:t>
            </w:r>
            <w:r>
              <w:rPr>
                <w:color w:val="CCCCCC"/>
                <w:sz w:val="16"/>
                <w:szCs w:val="16"/>
              </w:rPr>
              <w:t>◇◇◇</w:t>
            </w:r>
            <w:r>
              <w:rPr>
                <w:i/>
                <w:iCs/>
                <w:color w:val="777777"/>
                <w:sz w:val="14"/>
                <w:szCs w:val="14"/>
              </w:rPr>
              <w:t xml:space="preserve">  Grundkenntnisse</w:t>
            </w:r>
          </w:p>
          <w:p w14:paraId="6C3A024F" w14:textId="77777777" w:rsidR="003C299D" w:rsidRDefault="003C299D">
            <w:pPr>
              <w:spacing w:after="46"/>
            </w:pPr>
          </w:p>
          <w:tbl>
            <w:tblPr>
              <w:tblW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tblGrid>
            <w:tr w:rsidR="003C299D" w14:paraId="6B27807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2A4A"/>
                  <w:tcMar>
                    <w:top w:w="70" w:type="dxa"/>
                    <w:left w:w="160" w:type="dxa"/>
                    <w:bottom w:w="70" w:type="dxa"/>
                    <w:right w:w="160" w:type="dxa"/>
                  </w:tcMar>
                </w:tcPr>
                <w:p w14:paraId="08777DF3" w14:textId="77777777" w:rsidR="003C299D" w:rsidRDefault="00000000">
                  <w:r>
                    <w:rPr>
                      <w:b/>
                      <w:bCs/>
                      <w:color w:val="FFFFFF"/>
                      <w:spacing w:val="20"/>
                      <w:sz w:val="16"/>
                      <w:szCs w:val="16"/>
                    </w:rPr>
                    <w:t>PERSÖNLICHES</w:t>
                  </w:r>
                </w:p>
              </w:tc>
            </w:tr>
          </w:tbl>
          <w:p w14:paraId="6577F6A6" w14:textId="77777777" w:rsidR="003C299D" w:rsidRDefault="003C299D">
            <w:pPr>
              <w:spacing w:after="24"/>
            </w:pPr>
          </w:p>
          <w:p w14:paraId="463E18BE" w14:textId="77777777" w:rsidR="003C299D" w:rsidRDefault="00000000">
            <w:pPr>
              <w:spacing w:after="25"/>
            </w:pPr>
            <w:r>
              <w:rPr>
                <w:b/>
                <w:bCs/>
                <w:color w:val="3D4F63"/>
              </w:rPr>
              <w:t xml:space="preserve">Geburtsdatum: </w:t>
            </w:r>
            <w:r>
              <w:t>12.07.1991</w:t>
            </w:r>
          </w:p>
          <w:p w14:paraId="57481414" w14:textId="77777777" w:rsidR="003C299D" w:rsidRDefault="00000000">
            <w:pPr>
              <w:spacing w:after="25"/>
            </w:pPr>
            <w:r>
              <w:rPr>
                <w:b/>
                <w:bCs/>
                <w:color w:val="3D4F63"/>
              </w:rPr>
              <w:t xml:space="preserve">Geburtsort: </w:t>
            </w:r>
            <w:r>
              <w:t>Frankfurt am Main</w:t>
            </w:r>
          </w:p>
          <w:p w14:paraId="0337220E" w14:textId="77777777" w:rsidR="003C299D" w:rsidRDefault="00000000">
            <w:pPr>
              <w:spacing w:after="25"/>
            </w:pPr>
            <w:r>
              <w:rPr>
                <w:b/>
                <w:bCs/>
                <w:color w:val="3D4F63"/>
              </w:rPr>
              <w:t xml:space="preserve">Wohnort: </w:t>
            </w:r>
            <w:r>
              <w:t>Berlin (Mitte)</w:t>
            </w:r>
          </w:p>
          <w:p w14:paraId="75221DF1" w14:textId="77777777" w:rsidR="003C299D" w:rsidRDefault="00000000">
            <w:pPr>
              <w:spacing w:after="25"/>
            </w:pPr>
            <w:r>
              <w:rPr>
                <w:b/>
                <w:bCs/>
                <w:color w:val="3D4F63"/>
              </w:rPr>
              <w:t xml:space="preserve">Familienstand: </w:t>
            </w:r>
            <w:r>
              <w:t>verheiratet, 1 Kind</w:t>
            </w:r>
          </w:p>
          <w:p w14:paraId="38E3A2DC" w14:textId="77777777" w:rsidR="003C299D" w:rsidRDefault="00000000">
            <w:pPr>
              <w:spacing w:after="25"/>
            </w:pPr>
            <w:r>
              <w:rPr>
                <w:b/>
                <w:bCs/>
                <w:color w:val="3D4F63"/>
              </w:rPr>
              <w:t xml:space="preserve">Nationalität: </w:t>
            </w:r>
            <w:r>
              <w:t>deutsch</w:t>
            </w:r>
          </w:p>
          <w:p w14:paraId="0FEBA984" w14:textId="77777777" w:rsidR="003C299D" w:rsidRDefault="00000000">
            <w:pPr>
              <w:spacing w:after="25"/>
            </w:pPr>
            <w:r>
              <w:rPr>
                <w:b/>
                <w:bCs/>
                <w:color w:val="3D4F63"/>
              </w:rPr>
              <w:t xml:space="preserve">Führerschein: </w:t>
            </w:r>
            <w:r>
              <w:t>Klasse B, eigener Pkw</w:t>
            </w:r>
          </w:p>
          <w:p w14:paraId="5ED2ED64" w14:textId="77777777" w:rsidR="003C299D" w:rsidRDefault="00000000">
            <w:pPr>
              <w:spacing w:after="25"/>
            </w:pPr>
            <w:r>
              <w:rPr>
                <w:b/>
                <w:bCs/>
                <w:color w:val="3D4F63"/>
              </w:rPr>
              <w:t xml:space="preserve">Verfügbar ab: </w:t>
            </w:r>
            <w:r>
              <w:t>sofort / nach Vereinbarung</w:t>
            </w:r>
          </w:p>
          <w:p w14:paraId="5CE9F742" w14:textId="77777777" w:rsidR="003C299D" w:rsidRDefault="003C299D">
            <w:pPr>
              <w:spacing w:after="46"/>
            </w:pPr>
          </w:p>
          <w:tbl>
            <w:tblPr>
              <w:tblW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tblGrid>
            <w:tr w:rsidR="003C299D" w14:paraId="4CDDC0D4"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2A4A"/>
                  <w:tcMar>
                    <w:top w:w="70" w:type="dxa"/>
                    <w:left w:w="160" w:type="dxa"/>
                    <w:bottom w:w="70" w:type="dxa"/>
                    <w:right w:w="160" w:type="dxa"/>
                  </w:tcMar>
                </w:tcPr>
                <w:p w14:paraId="16BF8854" w14:textId="77777777" w:rsidR="003C299D" w:rsidRDefault="00000000">
                  <w:r>
                    <w:rPr>
                      <w:b/>
                      <w:bCs/>
                      <w:color w:val="FFFFFF"/>
                      <w:spacing w:val="20"/>
                      <w:sz w:val="16"/>
                      <w:szCs w:val="16"/>
                    </w:rPr>
                    <w:t>STÄRKEN</w:t>
                  </w:r>
                </w:p>
              </w:tc>
            </w:tr>
          </w:tbl>
          <w:p w14:paraId="723B5556" w14:textId="77777777" w:rsidR="003C299D" w:rsidRDefault="003C299D">
            <w:pPr>
              <w:spacing w:after="24"/>
            </w:pPr>
          </w:p>
          <w:p w14:paraId="6945B9A7" w14:textId="77777777" w:rsidR="003C299D" w:rsidRDefault="00000000">
            <w:pPr>
              <w:pStyle w:val="Listenabsatz"/>
              <w:numPr>
                <w:ilvl w:val="0"/>
                <w:numId w:val="2"/>
              </w:numPr>
              <w:spacing w:after="18"/>
            </w:pPr>
            <w:r>
              <w:rPr>
                <w:color w:val="4A4A4A"/>
                <w:sz w:val="16"/>
                <w:szCs w:val="16"/>
              </w:rPr>
              <w:t>Strukturierte &amp; selbstständige Arbeitsweise</w:t>
            </w:r>
          </w:p>
          <w:p w14:paraId="32F02DC9" w14:textId="77777777" w:rsidR="003C299D" w:rsidRDefault="00000000">
            <w:pPr>
              <w:pStyle w:val="Listenabsatz"/>
              <w:numPr>
                <w:ilvl w:val="0"/>
                <w:numId w:val="2"/>
              </w:numPr>
              <w:spacing w:after="18"/>
            </w:pPr>
            <w:r>
              <w:rPr>
                <w:color w:val="4A4A4A"/>
                <w:sz w:val="16"/>
                <w:szCs w:val="16"/>
              </w:rPr>
              <w:t>Hohe Zuverlässigkeit und Sorgfalt</w:t>
            </w:r>
          </w:p>
          <w:p w14:paraId="431943FF" w14:textId="77777777" w:rsidR="003C299D" w:rsidRDefault="00000000">
            <w:pPr>
              <w:pStyle w:val="Listenabsatz"/>
              <w:numPr>
                <w:ilvl w:val="0"/>
                <w:numId w:val="2"/>
              </w:numPr>
              <w:spacing w:after="18"/>
            </w:pPr>
            <w:r>
              <w:rPr>
                <w:color w:val="4A4A4A"/>
                <w:sz w:val="16"/>
                <w:szCs w:val="16"/>
              </w:rPr>
              <w:t>Kommunikationsstärke (Telefon &amp; E-Mail)</w:t>
            </w:r>
          </w:p>
          <w:p w14:paraId="3B526E85" w14:textId="77777777" w:rsidR="003C299D" w:rsidRDefault="00000000">
            <w:pPr>
              <w:pStyle w:val="Listenabsatz"/>
              <w:numPr>
                <w:ilvl w:val="0"/>
                <w:numId w:val="2"/>
              </w:numPr>
              <w:spacing w:after="18"/>
            </w:pPr>
            <w:r>
              <w:rPr>
                <w:color w:val="4A4A4A"/>
                <w:sz w:val="16"/>
                <w:szCs w:val="16"/>
              </w:rPr>
              <w:t>Schnelle Einarbeitung in neue Systeme</w:t>
            </w:r>
          </w:p>
          <w:p w14:paraId="6466B8D5" w14:textId="77777777" w:rsidR="003C299D" w:rsidRDefault="00000000">
            <w:pPr>
              <w:pStyle w:val="Listenabsatz"/>
              <w:numPr>
                <w:ilvl w:val="0"/>
                <w:numId w:val="2"/>
              </w:numPr>
              <w:spacing w:after="18"/>
            </w:pPr>
            <w:r>
              <w:rPr>
                <w:color w:val="4A4A4A"/>
                <w:sz w:val="16"/>
                <w:szCs w:val="16"/>
              </w:rPr>
              <w:t>Teamgeist und kollegiales Auftreten</w:t>
            </w:r>
          </w:p>
          <w:p w14:paraId="53CDBF62" w14:textId="77777777" w:rsidR="003C299D" w:rsidRDefault="00000000">
            <w:pPr>
              <w:pStyle w:val="Listenabsatz"/>
              <w:numPr>
                <w:ilvl w:val="0"/>
                <w:numId w:val="2"/>
              </w:numPr>
              <w:spacing w:after="18"/>
            </w:pPr>
            <w:r>
              <w:rPr>
                <w:color w:val="4A4A4A"/>
                <w:sz w:val="16"/>
                <w:szCs w:val="16"/>
              </w:rPr>
              <w:t>Diskretion im Umgang mit Kundendaten</w:t>
            </w:r>
          </w:p>
          <w:p w14:paraId="1734040C" w14:textId="77777777" w:rsidR="003C299D" w:rsidRDefault="00000000">
            <w:pPr>
              <w:pStyle w:val="Listenabsatz"/>
              <w:numPr>
                <w:ilvl w:val="0"/>
                <w:numId w:val="2"/>
              </w:numPr>
              <w:spacing w:after="18"/>
            </w:pPr>
            <w:r>
              <w:rPr>
                <w:color w:val="4A4A4A"/>
                <w:sz w:val="16"/>
                <w:szCs w:val="16"/>
              </w:rPr>
              <w:t>Belastbarkeit unter Zeitdruck</w:t>
            </w:r>
          </w:p>
          <w:p w14:paraId="418BF3FC" w14:textId="77777777" w:rsidR="003C299D" w:rsidRDefault="003C299D">
            <w:pPr>
              <w:spacing w:after="46"/>
            </w:pPr>
          </w:p>
          <w:tbl>
            <w:tblPr>
              <w:tblW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tblGrid>
            <w:tr w:rsidR="003C299D" w14:paraId="16F2D1A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2A4A"/>
                  <w:tcMar>
                    <w:top w:w="70" w:type="dxa"/>
                    <w:left w:w="160" w:type="dxa"/>
                    <w:bottom w:w="70" w:type="dxa"/>
                    <w:right w:w="160" w:type="dxa"/>
                  </w:tcMar>
                </w:tcPr>
                <w:p w14:paraId="311BEA28" w14:textId="77777777" w:rsidR="003C299D" w:rsidRDefault="00000000">
                  <w:r>
                    <w:rPr>
                      <w:b/>
                      <w:bCs/>
                      <w:color w:val="FFFFFF"/>
                      <w:spacing w:val="20"/>
                      <w:sz w:val="16"/>
                      <w:szCs w:val="16"/>
                    </w:rPr>
                    <w:t>HOBBYS &amp; INTERESSEN</w:t>
                  </w:r>
                </w:p>
              </w:tc>
            </w:tr>
          </w:tbl>
          <w:p w14:paraId="7C62CF2F" w14:textId="77777777" w:rsidR="003C299D" w:rsidRDefault="003C299D">
            <w:pPr>
              <w:spacing w:after="24"/>
            </w:pPr>
          </w:p>
          <w:p w14:paraId="75B32925" w14:textId="77777777" w:rsidR="003C299D" w:rsidRDefault="00000000">
            <w:pPr>
              <w:pStyle w:val="Listenabsatz"/>
              <w:numPr>
                <w:ilvl w:val="0"/>
                <w:numId w:val="2"/>
              </w:numPr>
              <w:spacing w:after="18"/>
            </w:pPr>
            <w:r>
              <w:rPr>
                <w:color w:val="4A4A4A"/>
                <w:sz w:val="16"/>
                <w:szCs w:val="16"/>
              </w:rPr>
              <w:t>Digitale Weiterbildung (Udemy, LinkedIn Learning)</w:t>
            </w:r>
          </w:p>
          <w:p w14:paraId="753E6002" w14:textId="77777777" w:rsidR="003C299D" w:rsidRDefault="00000000">
            <w:pPr>
              <w:pStyle w:val="Listenabsatz"/>
              <w:numPr>
                <w:ilvl w:val="0"/>
                <w:numId w:val="2"/>
              </w:numPr>
              <w:spacing w:after="18"/>
            </w:pPr>
            <w:r>
              <w:rPr>
                <w:color w:val="4A4A4A"/>
                <w:sz w:val="16"/>
                <w:szCs w:val="16"/>
              </w:rPr>
              <w:t>Lesen – Sachbücher &amp; Wirtschaftsliteratur</w:t>
            </w:r>
          </w:p>
          <w:p w14:paraId="74F61865" w14:textId="77777777" w:rsidR="003C299D" w:rsidRDefault="00000000">
            <w:pPr>
              <w:pStyle w:val="Listenabsatz"/>
              <w:numPr>
                <w:ilvl w:val="0"/>
                <w:numId w:val="2"/>
              </w:numPr>
              <w:spacing w:after="18"/>
            </w:pPr>
            <w:r>
              <w:rPr>
                <w:color w:val="4A4A4A"/>
                <w:sz w:val="16"/>
                <w:szCs w:val="16"/>
              </w:rPr>
              <w:t>Familienwanderungen &amp; Natur</w:t>
            </w:r>
          </w:p>
          <w:p w14:paraId="2012DBA5" w14:textId="77777777" w:rsidR="003C299D" w:rsidRDefault="00000000">
            <w:pPr>
              <w:pStyle w:val="Listenabsatz"/>
              <w:numPr>
                <w:ilvl w:val="0"/>
                <w:numId w:val="2"/>
              </w:numPr>
              <w:spacing w:after="18"/>
            </w:pPr>
            <w:r>
              <w:rPr>
                <w:color w:val="4A4A4A"/>
                <w:sz w:val="16"/>
                <w:szCs w:val="16"/>
              </w:rPr>
              <w:t>Ehrenamtliche Nachhilfe (Grundschule)</w:t>
            </w:r>
          </w:p>
          <w:p w14:paraId="0E8113A6" w14:textId="77777777" w:rsidR="003C299D" w:rsidRDefault="003C299D">
            <w:pPr>
              <w:spacing w:after="10"/>
            </w:pPr>
          </w:p>
        </w:tc>
        <w:tc>
          <w:tcPr>
            <w:tcW w:w="8386" w:type="dxa"/>
            <w:tcBorders>
              <w:top w:val="none" w:sz="0" w:space="0" w:color="FFFFFF"/>
              <w:left w:val="none" w:sz="0" w:space="0" w:color="FFFFFF"/>
              <w:bottom w:val="none" w:sz="0" w:space="0" w:color="FFFFFF"/>
              <w:right w:val="none" w:sz="0" w:space="0" w:color="FFFFFF"/>
            </w:tcBorders>
            <w:tcMar>
              <w:top w:w="60" w:type="dxa"/>
              <w:left w:w="280" w:type="dxa"/>
              <w:bottom w:w="60" w:type="dxa"/>
              <w:right w:w="320" w:type="dxa"/>
            </w:tcMar>
          </w:tcPr>
          <w:p w14:paraId="08DB7E75" w14:textId="77777777" w:rsidR="003C299D" w:rsidRDefault="003C299D">
            <w:pPr>
              <w:spacing w:after="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C299D" w14:paraId="727FE08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8B1A2F"/>
                  <w:tcMar>
                    <w:top w:w="70" w:type="dxa"/>
                    <w:left w:w="200" w:type="dxa"/>
                    <w:bottom w:w="70" w:type="dxa"/>
                    <w:right w:w="200" w:type="dxa"/>
                  </w:tcMar>
                </w:tcPr>
                <w:p w14:paraId="678EF5FD" w14:textId="77777777" w:rsidR="003C299D" w:rsidRDefault="00000000">
                  <w:r>
                    <w:rPr>
                      <w:b/>
                      <w:bCs/>
                      <w:color w:val="FFFFFF"/>
                      <w:spacing w:val="30"/>
                    </w:rPr>
                    <w:t>BERUFSERFAHRUNG</w:t>
                  </w:r>
                </w:p>
              </w:tc>
            </w:tr>
          </w:tbl>
          <w:p w14:paraId="2ED63B71" w14:textId="77777777" w:rsidR="003C299D" w:rsidRDefault="003C299D">
            <w:pPr>
              <w:spacing w:after="28"/>
            </w:pPr>
          </w:p>
          <w:p w14:paraId="6BB33D22" w14:textId="77777777" w:rsidR="003C299D" w:rsidRDefault="00000000">
            <w:pPr>
              <w:spacing w:after="6"/>
            </w:pPr>
            <w:r>
              <w:rPr>
                <w:i/>
                <w:iCs/>
                <w:color w:val="8B1A2F"/>
                <w:sz w:val="15"/>
                <w:szCs w:val="15"/>
              </w:rPr>
              <w:t>03/2021 – heute</w:t>
            </w:r>
            <w:r>
              <w:rPr>
                <w:i/>
                <w:iCs/>
                <w:color w:val="777777"/>
                <w:sz w:val="14"/>
                <w:szCs w:val="14"/>
              </w:rPr>
              <w:t xml:space="preserve">   |   Berlin</w:t>
            </w:r>
          </w:p>
          <w:p w14:paraId="563D2E72" w14:textId="77777777" w:rsidR="003C299D" w:rsidRDefault="00000000">
            <w:pPr>
              <w:spacing w:after="4"/>
            </w:pPr>
            <w:r>
              <w:rPr>
                <w:b/>
                <w:bCs/>
                <w:color w:val="1B2A4A"/>
                <w:sz w:val="18"/>
                <w:szCs w:val="18"/>
              </w:rPr>
              <w:t>Kaufmännische Sachbearbeiterin (Vollzeit)</w:t>
            </w:r>
          </w:p>
          <w:p w14:paraId="042BB73D" w14:textId="77777777" w:rsidR="003C299D" w:rsidRDefault="00000000">
            <w:pPr>
              <w:spacing w:after="8"/>
            </w:pPr>
            <w:r>
              <w:rPr>
                <w:color w:val="3D4F63"/>
                <w:sz w:val="16"/>
                <w:szCs w:val="16"/>
              </w:rPr>
              <w:t>Verwaltungs- und Servicegesellschaft Becker mbH</w:t>
            </w:r>
          </w:p>
          <w:p w14:paraId="1C216140" w14:textId="77777777" w:rsidR="003C299D" w:rsidRDefault="00000000">
            <w:pPr>
              <w:pStyle w:val="Listenabsatz"/>
              <w:numPr>
                <w:ilvl w:val="0"/>
                <w:numId w:val="2"/>
              </w:numPr>
              <w:spacing w:after="18"/>
            </w:pPr>
            <w:r>
              <w:rPr>
                <w:color w:val="4A4A4A"/>
                <w:sz w:val="16"/>
                <w:szCs w:val="16"/>
              </w:rPr>
              <w:t>Eigenverantwortliche Bearbeitung von Eingangs- und Ausgangsrechnungen sowie Mahnwesen</w:t>
            </w:r>
          </w:p>
          <w:p w14:paraId="479C8FAB" w14:textId="77777777" w:rsidR="003C299D" w:rsidRDefault="00000000">
            <w:pPr>
              <w:pStyle w:val="Listenabsatz"/>
              <w:numPr>
                <w:ilvl w:val="0"/>
                <w:numId w:val="2"/>
              </w:numPr>
              <w:spacing w:after="18"/>
            </w:pPr>
            <w:r>
              <w:rPr>
                <w:color w:val="4A4A4A"/>
                <w:sz w:val="16"/>
                <w:szCs w:val="16"/>
              </w:rPr>
              <w:t>Stammdatenpflege von über 1.200 Kunden- und Lieferantenkonten in SAP R/3</w:t>
            </w:r>
          </w:p>
          <w:p w14:paraId="5C406E88" w14:textId="77777777" w:rsidR="003C299D" w:rsidRDefault="00000000">
            <w:pPr>
              <w:pStyle w:val="Listenabsatz"/>
              <w:numPr>
                <w:ilvl w:val="0"/>
                <w:numId w:val="2"/>
              </w:numPr>
              <w:spacing w:after="18"/>
            </w:pPr>
            <w:r>
              <w:rPr>
                <w:color w:val="4A4A4A"/>
                <w:sz w:val="16"/>
                <w:szCs w:val="16"/>
              </w:rPr>
              <w:t>Erstellung von Monatsberichten und Auswertungen in Excel (Pivot, SVERWEIS)</w:t>
            </w:r>
          </w:p>
          <w:p w14:paraId="2EDD4853" w14:textId="77777777" w:rsidR="003C299D" w:rsidRDefault="00000000">
            <w:pPr>
              <w:pStyle w:val="Listenabsatz"/>
              <w:numPr>
                <w:ilvl w:val="0"/>
                <w:numId w:val="2"/>
              </w:numPr>
              <w:spacing w:after="18"/>
            </w:pPr>
            <w:r>
              <w:rPr>
                <w:color w:val="4A4A4A"/>
                <w:sz w:val="16"/>
                <w:szCs w:val="16"/>
              </w:rPr>
              <w:t>Koordination und Terminplanung für den Abteilungsleiter und drei Außendienstmitarbeiter</w:t>
            </w:r>
          </w:p>
          <w:p w14:paraId="7A2C67B9" w14:textId="77777777" w:rsidR="003C299D" w:rsidRDefault="00000000">
            <w:pPr>
              <w:pStyle w:val="Listenabsatz"/>
              <w:numPr>
                <w:ilvl w:val="0"/>
                <w:numId w:val="2"/>
              </w:numPr>
              <w:spacing w:after="18"/>
            </w:pPr>
            <w:r>
              <w:rPr>
                <w:color w:val="4A4A4A"/>
                <w:sz w:val="16"/>
                <w:szCs w:val="16"/>
              </w:rPr>
              <w:t>Schnittstellenfunktion zwischen Einkauf, Vertrieb und der externen Buchhaltung</w:t>
            </w:r>
          </w:p>
          <w:p w14:paraId="149420AA" w14:textId="77777777" w:rsidR="003C299D" w:rsidRDefault="00000000">
            <w:pPr>
              <w:pStyle w:val="Listenabsatz"/>
              <w:numPr>
                <w:ilvl w:val="0"/>
                <w:numId w:val="2"/>
              </w:numPr>
              <w:spacing w:after="18"/>
            </w:pPr>
            <w:r>
              <w:rPr>
                <w:color w:val="4A4A4A"/>
                <w:sz w:val="16"/>
                <w:szCs w:val="16"/>
              </w:rPr>
              <w:t>Optimierung des digitalen Ablagesystems (Einführung DMS), Zeiteinsparung ~30 %</w:t>
            </w:r>
          </w:p>
          <w:p w14:paraId="11B5E85C" w14:textId="77777777" w:rsidR="003C299D" w:rsidRDefault="00000000">
            <w:pPr>
              <w:pStyle w:val="Listenabsatz"/>
              <w:numPr>
                <w:ilvl w:val="0"/>
                <w:numId w:val="2"/>
              </w:numPr>
              <w:spacing w:after="18"/>
            </w:pPr>
            <w:r>
              <w:rPr>
                <w:color w:val="4A4A4A"/>
                <w:sz w:val="16"/>
                <w:szCs w:val="16"/>
              </w:rPr>
              <w:t>Einarbeitung und Betreuung von zwei neuen Büromitarbeiterinnen</w:t>
            </w:r>
          </w:p>
          <w:p w14:paraId="0A9FD9A8" w14:textId="77777777" w:rsidR="003C299D" w:rsidRDefault="003C299D">
            <w:pPr>
              <w:pBdr>
                <w:bottom w:val="single" w:sz="2" w:space="1" w:color="DDDDDD"/>
              </w:pBdr>
              <w:spacing w:before="20" w:after="20"/>
            </w:pPr>
          </w:p>
          <w:p w14:paraId="316DB968" w14:textId="77777777" w:rsidR="003C299D" w:rsidRDefault="003C299D">
            <w:pPr>
              <w:spacing w:after="18"/>
            </w:pPr>
          </w:p>
          <w:p w14:paraId="596E872C" w14:textId="77777777" w:rsidR="003C299D" w:rsidRDefault="00000000">
            <w:pPr>
              <w:spacing w:after="6"/>
            </w:pPr>
            <w:r>
              <w:rPr>
                <w:i/>
                <w:iCs/>
                <w:color w:val="8B1A2F"/>
                <w:sz w:val="15"/>
                <w:szCs w:val="15"/>
              </w:rPr>
              <w:t>07/2018 – 02/2021</w:t>
            </w:r>
            <w:r>
              <w:rPr>
                <w:i/>
                <w:iCs/>
                <w:color w:val="777777"/>
                <w:sz w:val="14"/>
                <w:szCs w:val="14"/>
              </w:rPr>
              <w:t xml:space="preserve">   |   Berlin</w:t>
            </w:r>
          </w:p>
          <w:p w14:paraId="00448C43" w14:textId="77777777" w:rsidR="003C299D" w:rsidRDefault="00000000">
            <w:pPr>
              <w:spacing w:after="4"/>
            </w:pPr>
            <w:r>
              <w:rPr>
                <w:b/>
                <w:bCs/>
                <w:color w:val="1B2A4A"/>
                <w:sz w:val="18"/>
                <w:szCs w:val="18"/>
              </w:rPr>
              <w:t>Bürokauffrau / Office-Assistenz</w:t>
            </w:r>
          </w:p>
          <w:p w14:paraId="60C5A1AE" w14:textId="77777777" w:rsidR="003C299D" w:rsidRDefault="00000000">
            <w:pPr>
              <w:spacing w:after="8"/>
            </w:pPr>
            <w:r>
              <w:rPr>
                <w:color w:val="3D4F63"/>
                <w:sz w:val="16"/>
                <w:szCs w:val="16"/>
              </w:rPr>
              <w:t>Immobilienverwaltung Hartmann &amp; Söhne GbR</w:t>
            </w:r>
          </w:p>
          <w:p w14:paraId="18D88B06" w14:textId="77777777" w:rsidR="003C299D" w:rsidRDefault="00000000">
            <w:pPr>
              <w:pStyle w:val="Listenabsatz"/>
              <w:numPr>
                <w:ilvl w:val="0"/>
                <w:numId w:val="2"/>
              </w:numPr>
              <w:spacing w:after="18"/>
            </w:pPr>
            <w:r>
              <w:rPr>
                <w:color w:val="4A4A4A"/>
                <w:sz w:val="16"/>
                <w:szCs w:val="16"/>
              </w:rPr>
              <w:t>Verwaltung von 80+ Mietobjekten: Mietverträge, Nebenkostenabrechnungen, Kautionen</w:t>
            </w:r>
          </w:p>
          <w:p w14:paraId="465A1BE1" w14:textId="77777777" w:rsidR="003C299D" w:rsidRDefault="00000000">
            <w:pPr>
              <w:pStyle w:val="Listenabsatz"/>
              <w:numPr>
                <w:ilvl w:val="0"/>
                <w:numId w:val="2"/>
              </w:numPr>
              <w:spacing w:after="18"/>
            </w:pPr>
            <w:r>
              <w:rPr>
                <w:color w:val="4A4A4A"/>
                <w:sz w:val="16"/>
                <w:szCs w:val="16"/>
              </w:rPr>
              <w:t>Bearbeitung schriftlicher und telefonischer Mieteranfragen sowie Beschwerdemanagement</w:t>
            </w:r>
          </w:p>
          <w:p w14:paraId="09EC5125" w14:textId="77777777" w:rsidR="003C299D" w:rsidRDefault="00000000">
            <w:pPr>
              <w:pStyle w:val="Listenabsatz"/>
              <w:numPr>
                <w:ilvl w:val="0"/>
                <w:numId w:val="2"/>
              </w:numPr>
              <w:spacing w:after="18"/>
            </w:pPr>
            <w:r>
              <w:rPr>
                <w:color w:val="4A4A4A"/>
                <w:sz w:val="16"/>
                <w:szCs w:val="16"/>
              </w:rPr>
              <w:t>Erstellung von Exposés und Inseraten in Abstimmung mit dem Maklerteam</w:t>
            </w:r>
          </w:p>
          <w:p w14:paraId="49F1BA14" w14:textId="77777777" w:rsidR="003C299D" w:rsidRDefault="00000000">
            <w:pPr>
              <w:pStyle w:val="Listenabsatz"/>
              <w:numPr>
                <w:ilvl w:val="0"/>
                <w:numId w:val="2"/>
              </w:numPr>
              <w:spacing w:after="18"/>
            </w:pPr>
            <w:r>
              <w:rPr>
                <w:color w:val="4A4A4A"/>
                <w:sz w:val="16"/>
                <w:szCs w:val="16"/>
              </w:rPr>
              <w:t>Pflege des Buchungssystems (Lexware), monatliche Übergabe an den Steuerberater</w:t>
            </w:r>
          </w:p>
          <w:p w14:paraId="597C6F99" w14:textId="77777777" w:rsidR="003C299D" w:rsidRDefault="00000000">
            <w:pPr>
              <w:pStyle w:val="Listenabsatz"/>
              <w:numPr>
                <w:ilvl w:val="0"/>
                <w:numId w:val="2"/>
              </w:numPr>
              <w:spacing w:after="18"/>
            </w:pPr>
            <w:r>
              <w:rPr>
                <w:color w:val="4A4A4A"/>
                <w:sz w:val="16"/>
                <w:szCs w:val="16"/>
              </w:rPr>
              <w:t>Organisation von Besichtigungsterminen und Handwerkereinsätzen</w:t>
            </w:r>
          </w:p>
          <w:p w14:paraId="15D234B9" w14:textId="77777777" w:rsidR="003C299D" w:rsidRDefault="00000000">
            <w:pPr>
              <w:pStyle w:val="Listenabsatz"/>
              <w:numPr>
                <w:ilvl w:val="0"/>
                <w:numId w:val="2"/>
              </w:numPr>
              <w:spacing w:after="18"/>
            </w:pPr>
            <w:r>
              <w:rPr>
                <w:color w:val="4A4A4A"/>
                <w:sz w:val="16"/>
                <w:szCs w:val="16"/>
              </w:rPr>
              <w:t>Erstellung von Präsentationen für Eigentümerversammlungen (PowerPoint)</w:t>
            </w:r>
          </w:p>
          <w:p w14:paraId="3C3D6583" w14:textId="77777777" w:rsidR="003C299D" w:rsidRDefault="003C299D">
            <w:pPr>
              <w:pBdr>
                <w:bottom w:val="single" w:sz="2" w:space="1" w:color="DDDDDD"/>
              </w:pBdr>
              <w:spacing w:before="20" w:after="20"/>
            </w:pPr>
          </w:p>
          <w:p w14:paraId="1A6C374C" w14:textId="77777777" w:rsidR="003C299D" w:rsidRDefault="003C299D">
            <w:pPr>
              <w:spacing w:after="18"/>
            </w:pPr>
          </w:p>
          <w:p w14:paraId="449216E1" w14:textId="77777777" w:rsidR="003C299D" w:rsidRDefault="00000000">
            <w:pPr>
              <w:spacing w:after="6"/>
            </w:pPr>
            <w:r>
              <w:rPr>
                <w:i/>
                <w:iCs/>
                <w:color w:val="8B1A2F"/>
                <w:sz w:val="15"/>
                <w:szCs w:val="15"/>
              </w:rPr>
              <w:t>09/2016 – 06/2018</w:t>
            </w:r>
            <w:r>
              <w:rPr>
                <w:i/>
                <w:iCs/>
                <w:color w:val="777777"/>
                <w:sz w:val="14"/>
                <w:szCs w:val="14"/>
              </w:rPr>
              <w:t xml:space="preserve">   |   Frankfurt am Main</w:t>
            </w:r>
          </w:p>
          <w:p w14:paraId="33849F63" w14:textId="77777777" w:rsidR="003C299D" w:rsidRDefault="00000000">
            <w:pPr>
              <w:spacing w:after="4"/>
            </w:pPr>
            <w:r>
              <w:rPr>
                <w:b/>
                <w:bCs/>
                <w:color w:val="1B2A4A"/>
                <w:sz w:val="18"/>
                <w:szCs w:val="18"/>
              </w:rPr>
              <w:t>Bürohilfe / Empfangsmitarbeiterin</w:t>
            </w:r>
          </w:p>
          <w:p w14:paraId="01E37727" w14:textId="77777777" w:rsidR="003C299D" w:rsidRDefault="00000000">
            <w:pPr>
              <w:spacing w:after="8"/>
            </w:pPr>
            <w:r>
              <w:rPr>
                <w:color w:val="3D4F63"/>
                <w:sz w:val="16"/>
                <w:szCs w:val="16"/>
              </w:rPr>
              <w:t>Praxis Dr. med. Kerstin Vogt – Allgemeinmedizin</w:t>
            </w:r>
          </w:p>
          <w:p w14:paraId="0E5ED303" w14:textId="77777777" w:rsidR="003C299D" w:rsidRDefault="00000000">
            <w:pPr>
              <w:pStyle w:val="Listenabsatz"/>
              <w:numPr>
                <w:ilvl w:val="0"/>
                <w:numId w:val="2"/>
              </w:numPr>
              <w:spacing w:after="18"/>
            </w:pPr>
            <w:r>
              <w:rPr>
                <w:color w:val="4A4A4A"/>
                <w:sz w:val="16"/>
                <w:szCs w:val="16"/>
              </w:rPr>
              <w:t>Empfang, Anmeldung und Betreuung von täglich 60–80 Patienten</w:t>
            </w:r>
          </w:p>
          <w:p w14:paraId="66D1C446" w14:textId="77777777" w:rsidR="003C299D" w:rsidRDefault="00000000">
            <w:pPr>
              <w:pStyle w:val="Listenabsatz"/>
              <w:numPr>
                <w:ilvl w:val="0"/>
                <w:numId w:val="2"/>
              </w:numPr>
              <w:spacing w:after="18"/>
            </w:pPr>
            <w:r>
              <w:rPr>
                <w:color w:val="4A4A4A"/>
                <w:sz w:val="16"/>
                <w:szCs w:val="16"/>
              </w:rPr>
              <w:t>Terminvergabe und Verwaltung des Praxissystems (Medistar)</w:t>
            </w:r>
          </w:p>
          <w:p w14:paraId="1863AC64" w14:textId="77777777" w:rsidR="003C299D" w:rsidRDefault="00000000">
            <w:pPr>
              <w:pStyle w:val="Listenabsatz"/>
              <w:numPr>
                <w:ilvl w:val="0"/>
                <w:numId w:val="2"/>
              </w:numPr>
              <w:spacing w:after="18"/>
            </w:pPr>
            <w:r>
              <w:rPr>
                <w:color w:val="4A4A4A"/>
                <w:sz w:val="16"/>
                <w:szCs w:val="16"/>
              </w:rPr>
              <w:t>Abrechnung mit Kranken- und Privatversicherungen (GOÄ, EBM)</w:t>
            </w:r>
          </w:p>
          <w:p w14:paraId="42D92E94" w14:textId="77777777" w:rsidR="003C299D" w:rsidRDefault="00000000">
            <w:pPr>
              <w:pStyle w:val="Listenabsatz"/>
              <w:numPr>
                <w:ilvl w:val="0"/>
                <w:numId w:val="2"/>
              </w:numPr>
              <w:spacing w:after="18"/>
            </w:pPr>
            <w:r>
              <w:rPr>
                <w:color w:val="4A4A4A"/>
                <w:sz w:val="16"/>
                <w:szCs w:val="16"/>
              </w:rPr>
              <w:t>Bestellung von Büro- und Verbrauchsmaterial, Lagerverwaltung</w:t>
            </w:r>
          </w:p>
          <w:p w14:paraId="20DCAABA" w14:textId="77777777" w:rsidR="003C299D" w:rsidRDefault="00000000">
            <w:pPr>
              <w:pStyle w:val="Listenabsatz"/>
              <w:numPr>
                <w:ilvl w:val="0"/>
                <w:numId w:val="2"/>
              </w:numPr>
              <w:spacing w:after="18"/>
            </w:pPr>
            <w:r>
              <w:rPr>
                <w:color w:val="4A4A4A"/>
                <w:sz w:val="16"/>
                <w:szCs w:val="16"/>
              </w:rPr>
              <w:t>Erstellung von Arztbriefen nach Diktat (10-Finger-Schreiben, 250 Anschläge/min)</w:t>
            </w:r>
          </w:p>
          <w:p w14:paraId="4C8E5592" w14:textId="77777777" w:rsidR="003C299D" w:rsidRDefault="003C299D">
            <w:pPr>
              <w:pBdr>
                <w:bottom w:val="single" w:sz="2" w:space="1" w:color="DDDDDD"/>
              </w:pBdr>
              <w:spacing w:before="20" w:after="20"/>
            </w:pPr>
          </w:p>
          <w:p w14:paraId="0B759E21" w14:textId="77777777" w:rsidR="003C299D" w:rsidRDefault="003C299D">
            <w:pPr>
              <w:spacing w:after="18"/>
            </w:pPr>
          </w:p>
          <w:p w14:paraId="3A401488" w14:textId="77777777" w:rsidR="003C299D" w:rsidRDefault="00000000">
            <w:pPr>
              <w:spacing w:after="6"/>
            </w:pPr>
            <w:r>
              <w:rPr>
                <w:i/>
                <w:iCs/>
                <w:color w:val="8B1A2F"/>
                <w:sz w:val="15"/>
                <w:szCs w:val="15"/>
              </w:rPr>
              <w:t>08/2014 – 08/2016</w:t>
            </w:r>
            <w:r>
              <w:rPr>
                <w:i/>
                <w:iCs/>
                <w:color w:val="777777"/>
                <w:sz w:val="14"/>
                <w:szCs w:val="14"/>
              </w:rPr>
              <w:t xml:space="preserve">   |   Frankfurt am Main</w:t>
            </w:r>
          </w:p>
          <w:p w14:paraId="47607641" w14:textId="77777777" w:rsidR="003C299D" w:rsidRDefault="00000000">
            <w:pPr>
              <w:spacing w:after="4"/>
            </w:pPr>
            <w:r>
              <w:rPr>
                <w:b/>
                <w:bCs/>
                <w:color w:val="1B2A4A"/>
                <w:sz w:val="18"/>
                <w:szCs w:val="18"/>
              </w:rPr>
              <w:t>Bürokauffrau (Ausbildung)</w:t>
            </w:r>
          </w:p>
          <w:p w14:paraId="5AA57514" w14:textId="77777777" w:rsidR="003C299D" w:rsidRDefault="00000000">
            <w:pPr>
              <w:spacing w:after="8"/>
            </w:pPr>
            <w:r>
              <w:rPr>
                <w:color w:val="3D4F63"/>
                <w:sz w:val="16"/>
                <w:szCs w:val="16"/>
              </w:rPr>
              <w:t>Spedition Kellner Logistics GmbH &amp; Co. KG</w:t>
            </w:r>
          </w:p>
          <w:p w14:paraId="18895576" w14:textId="77777777" w:rsidR="003C299D" w:rsidRDefault="00000000">
            <w:pPr>
              <w:pStyle w:val="Listenabsatz"/>
              <w:numPr>
                <w:ilvl w:val="0"/>
                <w:numId w:val="2"/>
              </w:numPr>
              <w:spacing w:after="18"/>
            </w:pPr>
            <w:r>
              <w:rPr>
                <w:color w:val="4A4A4A"/>
                <w:sz w:val="16"/>
                <w:szCs w:val="16"/>
              </w:rPr>
              <w:t>Ausbildung mit den Schwerpunkten: Rechnungswesen, Auftragsabwicklung, Versand</w:t>
            </w:r>
          </w:p>
          <w:p w14:paraId="67A0577F" w14:textId="77777777" w:rsidR="003C299D" w:rsidRDefault="00000000">
            <w:pPr>
              <w:pStyle w:val="Listenabsatz"/>
              <w:numPr>
                <w:ilvl w:val="0"/>
                <w:numId w:val="2"/>
              </w:numPr>
              <w:spacing w:after="18"/>
            </w:pPr>
            <w:r>
              <w:rPr>
                <w:color w:val="4A4A4A"/>
                <w:sz w:val="16"/>
                <w:szCs w:val="16"/>
              </w:rPr>
              <w:t>Erstellung von Frachpapieren, Zolldokumenten und Transportaufträgen</w:t>
            </w:r>
          </w:p>
          <w:p w14:paraId="0D4995DB" w14:textId="77777777" w:rsidR="003C299D" w:rsidRDefault="00000000">
            <w:pPr>
              <w:pStyle w:val="Listenabsatz"/>
              <w:numPr>
                <w:ilvl w:val="0"/>
                <w:numId w:val="2"/>
              </w:numPr>
              <w:spacing w:after="18"/>
            </w:pPr>
            <w:r>
              <w:rPr>
                <w:color w:val="4A4A4A"/>
                <w:sz w:val="16"/>
                <w:szCs w:val="16"/>
              </w:rPr>
              <w:t>Kundenbetreuung im In- und Ausland per Telefon und E-Mail (DE/EN)</w:t>
            </w:r>
          </w:p>
          <w:p w14:paraId="5B06A98E" w14:textId="77777777" w:rsidR="003C299D" w:rsidRDefault="00000000">
            <w:pPr>
              <w:pStyle w:val="Listenabsatz"/>
              <w:numPr>
                <w:ilvl w:val="0"/>
                <w:numId w:val="2"/>
              </w:numPr>
              <w:spacing w:after="18"/>
            </w:pPr>
            <w:r>
              <w:rPr>
                <w:color w:val="4A4A4A"/>
                <w:sz w:val="16"/>
                <w:szCs w:val="16"/>
              </w:rPr>
              <w:t>Abschlussnote: 1,9 (sehr gut)</w:t>
            </w:r>
          </w:p>
          <w:p w14:paraId="29A392DD" w14:textId="77777777" w:rsidR="003C299D" w:rsidRDefault="003C299D">
            <w:pPr>
              <w:pBdr>
                <w:bottom w:val="single" w:sz="2" w:space="1" w:color="DDDDDD"/>
              </w:pBdr>
              <w:spacing w:before="20" w:after="20"/>
            </w:pPr>
          </w:p>
          <w:p w14:paraId="0345FFCE" w14:textId="77777777" w:rsidR="003C299D" w:rsidRDefault="003C299D">
            <w:pPr>
              <w:spacing w:after="1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C299D" w14:paraId="72B7056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8B1A2F"/>
                  <w:tcMar>
                    <w:top w:w="70" w:type="dxa"/>
                    <w:left w:w="200" w:type="dxa"/>
                    <w:bottom w:w="70" w:type="dxa"/>
                    <w:right w:w="200" w:type="dxa"/>
                  </w:tcMar>
                </w:tcPr>
                <w:p w14:paraId="2F733B4F" w14:textId="77777777" w:rsidR="003C299D" w:rsidRDefault="00000000">
                  <w:r>
                    <w:rPr>
                      <w:b/>
                      <w:bCs/>
                      <w:color w:val="FFFFFF"/>
                      <w:spacing w:val="30"/>
                    </w:rPr>
                    <w:t>AUSBILDUNG &amp; QUALIFIKATION</w:t>
                  </w:r>
                </w:p>
              </w:tc>
            </w:tr>
          </w:tbl>
          <w:p w14:paraId="7256A6F1" w14:textId="77777777" w:rsidR="003C299D" w:rsidRDefault="003C299D">
            <w:pPr>
              <w:spacing w:after="28"/>
            </w:pPr>
          </w:p>
          <w:p w14:paraId="014F4EAF" w14:textId="77777777" w:rsidR="003C299D" w:rsidRDefault="00000000">
            <w:pPr>
              <w:spacing w:after="25"/>
            </w:pPr>
            <w:r>
              <w:rPr>
                <w:i/>
                <w:iCs/>
                <w:color w:val="8B1A2F"/>
                <w:sz w:val="15"/>
                <w:szCs w:val="15"/>
              </w:rPr>
              <w:t xml:space="preserve">2012 – 2014  </w:t>
            </w:r>
            <w:r>
              <w:rPr>
                <w:b/>
                <w:bCs/>
              </w:rPr>
              <w:t>Berufsschule + Ausbildungsbetrieb – Kauffrau für Büromanagement</w:t>
            </w:r>
          </w:p>
          <w:p w14:paraId="5A8A4F0A" w14:textId="77777777" w:rsidR="003C299D" w:rsidRDefault="00000000">
            <w:pPr>
              <w:spacing w:after="22"/>
            </w:pPr>
            <w:r>
              <w:rPr>
                <w:color w:val="3D4F63"/>
                <w:sz w:val="15"/>
                <w:szCs w:val="15"/>
              </w:rPr>
              <w:t>OSZ Bürowirtschaft und Dienstleistungen, Frankfurt – Abschluss: sehr gut (1,9)</w:t>
            </w:r>
          </w:p>
          <w:p w14:paraId="070706B5" w14:textId="77777777" w:rsidR="003C299D" w:rsidRDefault="00000000">
            <w:pPr>
              <w:spacing w:after="25"/>
            </w:pPr>
            <w:r>
              <w:rPr>
                <w:i/>
                <w:iCs/>
                <w:color w:val="8B1A2F"/>
                <w:sz w:val="15"/>
                <w:szCs w:val="15"/>
              </w:rPr>
              <w:t xml:space="preserve">2012  </w:t>
            </w:r>
            <w:r>
              <w:rPr>
                <w:b/>
                <w:bCs/>
              </w:rPr>
              <w:t>Abitur (Allgemeine Hochschulreife)</w:t>
            </w:r>
          </w:p>
          <w:p w14:paraId="3399050D" w14:textId="77777777" w:rsidR="003C299D" w:rsidRDefault="00000000">
            <w:pPr>
              <w:spacing w:after="22"/>
            </w:pPr>
            <w:r>
              <w:rPr>
                <w:color w:val="3D4F63"/>
                <w:sz w:val="15"/>
                <w:szCs w:val="15"/>
              </w:rPr>
              <w:t>Heinrich-von-Gagern-Gymnasium, Frankfurt am Main – Durchschnitt: 2,3</w:t>
            </w:r>
          </w:p>
          <w:p w14:paraId="10639F83" w14:textId="77777777" w:rsidR="003C299D" w:rsidRDefault="003C299D">
            <w:pPr>
              <w:pBdr>
                <w:bottom w:val="single" w:sz="2" w:space="1" w:color="DDDDDD"/>
              </w:pBdr>
              <w:spacing w:before="20" w:after="20"/>
            </w:pPr>
          </w:p>
          <w:p w14:paraId="58EB2B9F" w14:textId="77777777" w:rsidR="003C299D" w:rsidRDefault="003C299D">
            <w:pPr>
              <w:spacing w:after="2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C299D" w14:paraId="6EA7F4A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8B1A2F"/>
                  <w:tcMar>
                    <w:top w:w="70" w:type="dxa"/>
                    <w:left w:w="200" w:type="dxa"/>
                    <w:bottom w:w="70" w:type="dxa"/>
                    <w:right w:w="200" w:type="dxa"/>
                  </w:tcMar>
                </w:tcPr>
                <w:p w14:paraId="50F55418" w14:textId="77777777" w:rsidR="003C299D" w:rsidRDefault="00000000">
                  <w:r>
                    <w:rPr>
                      <w:b/>
                      <w:bCs/>
                      <w:color w:val="FFFFFF"/>
                      <w:spacing w:val="30"/>
                    </w:rPr>
                    <w:t>WEITERBILDUNGEN &amp; ZERTIFIKATE</w:t>
                  </w:r>
                </w:p>
              </w:tc>
            </w:tr>
          </w:tbl>
          <w:p w14:paraId="3C62C0DB" w14:textId="77777777" w:rsidR="003C299D" w:rsidRDefault="003C299D">
            <w:pPr>
              <w:spacing w:after="24"/>
            </w:pPr>
          </w:p>
          <w:tbl>
            <w:tblPr>
              <w:tblW w:w="7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6226"/>
            </w:tblGrid>
            <w:tr w:rsidR="003C299D" w14:paraId="5599841C"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38D5EF6" w14:textId="77777777" w:rsidR="003C299D" w:rsidRDefault="00000000">
                  <w:pPr>
                    <w:spacing w:after="30"/>
                  </w:pPr>
                  <w:r>
                    <w:rPr>
                      <w:i/>
                      <w:iCs/>
                      <w:color w:val="8B1A2F"/>
                      <w:sz w:val="15"/>
                      <w:szCs w:val="15"/>
                    </w:rPr>
                    <w:t>2024</w:t>
                  </w:r>
                </w:p>
              </w:tc>
              <w:tc>
                <w:tcPr>
                  <w:tcW w:w="622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180CF32" w14:textId="77777777" w:rsidR="003C299D" w:rsidRDefault="00000000">
                  <w:pPr>
                    <w:spacing w:after="30"/>
                  </w:pPr>
                  <w:r>
                    <w:rPr>
                      <w:color w:val="4A4A4A"/>
                      <w:sz w:val="16"/>
                      <w:szCs w:val="16"/>
                    </w:rPr>
                    <w:t>Excel Aufbaukurs (Pivot, Power Query) – IHK Berlin · Zertifikat</w:t>
                  </w:r>
                </w:p>
              </w:tc>
            </w:tr>
            <w:tr w:rsidR="003C299D" w14:paraId="652BE80A"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D6E02EE" w14:textId="77777777" w:rsidR="003C299D" w:rsidRDefault="00000000">
                  <w:pPr>
                    <w:spacing w:after="30"/>
                  </w:pPr>
                  <w:r>
                    <w:rPr>
                      <w:i/>
                      <w:iCs/>
                      <w:color w:val="8B1A2F"/>
                      <w:sz w:val="15"/>
                      <w:szCs w:val="15"/>
                    </w:rPr>
                    <w:t>2023</w:t>
                  </w:r>
                </w:p>
              </w:tc>
              <w:tc>
                <w:tcPr>
                  <w:tcW w:w="622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0735FB9" w14:textId="77777777" w:rsidR="003C299D" w:rsidRDefault="00000000">
                  <w:pPr>
                    <w:spacing w:after="30"/>
                  </w:pPr>
                  <w:r>
                    <w:rPr>
                      <w:color w:val="4A4A4A"/>
                      <w:sz w:val="16"/>
                      <w:szCs w:val="16"/>
                    </w:rPr>
                    <w:t>Lohnbuchhaltung Grundlagen (DATEV Lodas) – DATEV e. G.</w:t>
                  </w:r>
                </w:p>
              </w:tc>
            </w:tr>
            <w:tr w:rsidR="003C299D" w14:paraId="15D6798D"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071AB70" w14:textId="77777777" w:rsidR="003C299D" w:rsidRDefault="00000000">
                  <w:pPr>
                    <w:spacing w:after="30"/>
                  </w:pPr>
                  <w:r>
                    <w:rPr>
                      <w:i/>
                      <w:iCs/>
                      <w:color w:val="8B1A2F"/>
                      <w:sz w:val="15"/>
                      <w:szCs w:val="15"/>
                    </w:rPr>
                    <w:t>2022</w:t>
                  </w:r>
                </w:p>
              </w:tc>
              <w:tc>
                <w:tcPr>
                  <w:tcW w:w="622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3CACAE6" w14:textId="77777777" w:rsidR="003C299D" w:rsidRDefault="00000000">
                  <w:pPr>
                    <w:spacing w:after="30"/>
                  </w:pPr>
                  <w:r>
                    <w:rPr>
                      <w:color w:val="4A4A4A"/>
                      <w:sz w:val="16"/>
                      <w:szCs w:val="16"/>
                    </w:rPr>
                    <w:t>Datenschutz &amp; DSGVO im Büroalltag – IHK Online-Zertifikat</w:t>
                  </w:r>
                </w:p>
              </w:tc>
            </w:tr>
            <w:tr w:rsidR="003C299D" w14:paraId="25A2C80A"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001DF34" w14:textId="77777777" w:rsidR="003C299D" w:rsidRDefault="00000000">
                  <w:pPr>
                    <w:spacing w:after="30"/>
                  </w:pPr>
                  <w:r>
                    <w:rPr>
                      <w:i/>
                      <w:iCs/>
                      <w:color w:val="8B1A2F"/>
                      <w:sz w:val="15"/>
                      <w:szCs w:val="15"/>
                    </w:rPr>
                    <w:t>2021</w:t>
                  </w:r>
                </w:p>
              </w:tc>
              <w:tc>
                <w:tcPr>
                  <w:tcW w:w="622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2DCA495" w14:textId="77777777" w:rsidR="003C299D" w:rsidRDefault="00000000">
                  <w:pPr>
                    <w:spacing w:after="30"/>
                  </w:pPr>
                  <w:r>
                    <w:rPr>
                      <w:color w:val="4A4A4A"/>
                      <w:sz w:val="16"/>
                      <w:szCs w:val="16"/>
                    </w:rPr>
                    <w:t>Professionelle E-Mail-Kommunikation im Büro – Haufe Akademie</w:t>
                  </w:r>
                </w:p>
              </w:tc>
            </w:tr>
            <w:tr w:rsidR="003C299D" w14:paraId="44722605"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0E0EE4A" w14:textId="77777777" w:rsidR="003C299D" w:rsidRDefault="00000000">
                  <w:pPr>
                    <w:spacing w:after="30"/>
                  </w:pPr>
                  <w:r>
                    <w:rPr>
                      <w:i/>
                      <w:iCs/>
                      <w:color w:val="8B1A2F"/>
                      <w:sz w:val="15"/>
                      <w:szCs w:val="15"/>
                    </w:rPr>
                    <w:t>2020</w:t>
                  </w:r>
                </w:p>
              </w:tc>
              <w:tc>
                <w:tcPr>
                  <w:tcW w:w="622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02271BE" w14:textId="77777777" w:rsidR="003C299D" w:rsidRDefault="00000000">
                  <w:pPr>
                    <w:spacing w:after="30"/>
                  </w:pPr>
                  <w:r>
                    <w:rPr>
                      <w:color w:val="4A4A4A"/>
                      <w:sz w:val="16"/>
                      <w:szCs w:val="16"/>
                    </w:rPr>
                    <w:t>SAP R/3 Grundlagen Einkauf &amp; Buchhaltung – Volkshochschule Berlin</w:t>
                  </w:r>
                </w:p>
              </w:tc>
            </w:tr>
            <w:tr w:rsidR="003C299D" w14:paraId="767ACD8C"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A2956CC" w14:textId="77777777" w:rsidR="003C299D" w:rsidRDefault="00000000">
                  <w:pPr>
                    <w:spacing w:after="30"/>
                  </w:pPr>
                  <w:r>
                    <w:rPr>
                      <w:i/>
                      <w:iCs/>
                      <w:color w:val="8B1A2F"/>
                      <w:sz w:val="15"/>
                      <w:szCs w:val="15"/>
                    </w:rPr>
                    <w:lastRenderedPageBreak/>
                    <w:t>2019</w:t>
                  </w:r>
                </w:p>
              </w:tc>
              <w:tc>
                <w:tcPr>
                  <w:tcW w:w="622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EF3B530" w14:textId="77777777" w:rsidR="003C299D" w:rsidRDefault="00000000">
                  <w:pPr>
                    <w:spacing w:after="30"/>
                  </w:pPr>
                  <w:r>
                    <w:rPr>
                      <w:color w:val="4A4A4A"/>
                      <w:sz w:val="16"/>
                      <w:szCs w:val="16"/>
                    </w:rPr>
                    <w:t>Google Workspace für Unternehmen – Udemy (Eigeninitiative)</w:t>
                  </w:r>
                </w:p>
              </w:tc>
            </w:tr>
            <w:tr w:rsidR="003C299D" w14:paraId="00C3E44F"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02C6F44" w14:textId="77777777" w:rsidR="003C299D" w:rsidRDefault="00000000">
                  <w:pPr>
                    <w:spacing w:after="30"/>
                  </w:pPr>
                  <w:r>
                    <w:rPr>
                      <w:i/>
                      <w:iCs/>
                      <w:color w:val="8B1A2F"/>
                      <w:sz w:val="15"/>
                      <w:szCs w:val="15"/>
                    </w:rPr>
                    <w:t>2018</w:t>
                  </w:r>
                </w:p>
              </w:tc>
              <w:tc>
                <w:tcPr>
                  <w:tcW w:w="622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3B563D7" w14:textId="77777777" w:rsidR="003C299D" w:rsidRDefault="00000000">
                  <w:pPr>
                    <w:spacing w:after="30"/>
                  </w:pPr>
                  <w:r>
                    <w:rPr>
                      <w:color w:val="4A4A4A"/>
                      <w:sz w:val="16"/>
                      <w:szCs w:val="16"/>
                    </w:rPr>
                    <w:t>Erste Hilfe am Arbeitsplatz (16 Std.) – DRK Berlin</w:t>
                  </w:r>
                </w:p>
              </w:tc>
            </w:tr>
          </w:tbl>
          <w:p w14:paraId="761A5CD3" w14:textId="77777777" w:rsidR="003C299D" w:rsidRDefault="003C299D">
            <w:pPr>
              <w:spacing w:after="40"/>
            </w:pPr>
          </w:p>
          <w:p w14:paraId="6C67F859" w14:textId="77777777" w:rsidR="003C299D" w:rsidRDefault="00000000">
            <w:pPr>
              <w:spacing w:after="30"/>
            </w:pPr>
            <w:r>
              <w:rPr>
                <w:i/>
                <w:iCs/>
                <w:color w:val="777777"/>
                <w:sz w:val="15"/>
                <w:szCs w:val="15"/>
              </w:rPr>
              <w:t>Berlin, den 17.5.2026                                        Anna-Maria Schreiber</w:t>
            </w:r>
          </w:p>
        </w:tc>
      </w:tr>
    </w:tbl>
    <w:p w14:paraId="3FB842FD" w14:textId="77777777" w:rsidR="00A3051D" w:rsidRDefault="00A3051D"/>
    <w:sectPr w:rsidR="00A3051D" w:rsidSect="001336A6">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61C"/>
    <w:multiLevelType w:val="hybridMultilevel"/>
    <w:tmpl w:val="3594B55A"/>
    <w:lvl w:ilvl="0" w:tplc="F1C4A31A">
      <w:start w:val="1"/>
      <w:numFmt w:val="bullet"/>
      <w:lvlText w:val="●"/>
      <w:lvlJc w:val="left"/>
      <w:pPr>
        <w:ind w:left="720" w:hanging="360"/>
      </w:pPr>
    </w:lvl>
    <w:lvl w:ilvl="1" w:tplc="AA26140E">
      <w:start w:val="1"/>
      <w:numFmt w:val="bullet"/>
      <w:lvlText w:val="○"/>
      <w:lvlJc w:val="left"/>
      <w:pPr>
        <w:ind w:left="1440" w:hanging="360"/>
      </w:pPr>
    </w:lvl>
    <w:lvl w:ilvl="2" w:tplc="C43E041A">
      <w:start w:val="1"/>
      <w:numFmt w:val="bullet"/>
      <w:lvlText w:val="■"/>
      <w:lvlJc w:val="left"/>
      <w:pPr>
        <w:ind w:left="2160" w:hanging="360"/>
      </w:pPr>
    </w:lvl>
    <w:lvl w:ilvl="3" w:tplc="93689A7E">
      <w:start w:val="1"/>
      <w:numFmt w:val="bullet"/>
      <w:lvlText w:val="●"/>
      <w:lvlJc w:val="left"/>
      <w:pPr>
        <w:ind w:left="2880" w:hanging="360"/>
      </w:pPr>
    </w:lvl>
    <w:lvl w:ilvl="4" w:tplc="615C72FA">
      <w:start w:val="1"/>
      <w:numFmt w:val="bullet"/>
      <w:lvlText w:val="○"/>
      <w:lvlJc w:val="left"/>
      <w:pPr>
        <w:ind w:left="3600" w:hanging="360"/>
      </w:pPr>
    </w:lvl>
    <w:lvl w:ilvl="5" w:tplc="427267C2">
      <w:start w:val="1"/>
      <w:numFmt w:val="bullet"/>
      <w:lvlText w:val="■"/>
      <w:lvlJc w:val="left"/>
      <w:pPr>
        <w:ind w:left="4320" w:hanging="360"/>
      </w:pPr>
    </w:lvl>
    <w:lvl w:ilvl="6" w:tplc="FC447476">
      <w:start w:val="1"/>
      <w:numFmt w:val="bullet"/>
      <w:lvlText w:val="●"/>
      <w:lvlJc w:val="left"/>
      <w:pPr>
        <w:ind w:left="5040" w:hanging="360"/>
      </w:pPr>
    </w:lvl>
    <w:lvl w:ilvl="7" w:tplc="753039E4">
      <w:start w:val="1"/>
      <w:numFmt w:val="bullet"/>
      <w:lvlText w:val="●"/>
      <w:lvlJc w:val="left"/>
      <w:pPr>
        <w:ind w:left="5760" w:hanging="360"/>
      </w:pPr>
    </w:lvl>
    <w:lvl w:ilvl="8" w:tplc="2C9CDAC2">
      <w:start w:val="1"/>
      <w:numFmt w:val="bullet"/>
      <w:lvlText w:val="●"/>
      <w:lvlJc w:val="left"/>
      <w:pPr>
        <w:ind w:left="6480" w:hanging="360"/>
      </w:pPr>
    </w:lvl>
  </w:abstractNum>
  <w:abstractNum w:abstractNumId="1" w15:restartNumberingAfterBreak="0">
    <w:nsid w:val="52DC7DF7"/>
    <w:multiLevelType w:val="hybridMultilevel"/>
    <w:tmpl w:val="A30ED5DA"/>
    <w:lvl w:ilvl="0" w:tplc="85DCD4D8">
      <w:start w:val="1"/>
      <w:numFmt w:val="bullet"/>
      <w:lvlText w:val="›"/>
      <w:lvlJc w:val="left"/>
      <w:pPr>
        <w:ind w:left="320" w:hanging="200"/>
      </w:pPr>
    </w:lvl>
    <w:lvl w:ilvl="1" w:tplc="DDA23914">
      <w:numFmt w:val="decimal"/>
      <w:lvlText w:val=""/>
      <w:lvlJc w:val="left"/>
    </w:lvl>
    <w:lvl w:ilvl="2" w:tplc="052CEB44">
      <w:numFmt w:val="decimal"/>
      <w:lvlText w:val=""/>
      <w:lvlJc w:val="left"/>
    </w:lvl>
    <w:lvl w:ilvl="3" w:tplc="4CC21FC6">
      <w:numFmt w:val="decimal"/>
      <w:lvlText w:val=""/>
      <w:lvlJc w:val="left"/>
    </w:lvl>
    <w:lvl w:ilvl="4" w:tplc="73E45F58">
      <w:numFmt w:val="decimal"/>
      <w:lvlText w:val=""/>
      <w:lvlJc w:val="left"/>
    </w:lvl>
    <w:lvl w:ilvl="5" w:tplc="12D85360">
      <w:numFmt w:val="decimal"/>
      <w:lvlText w:val=""/>
      <w:lvlJc w:val="left"/>
    </w:lvl>
    <w:lvl w:ilvl="6" w:tplc="F2100AEC">
      <w:numFmt w:val="decimal"/>
      <w:lvlText w:val=""/>
      <w:lvlJc w:val="left"/>
    </w:lvl>
    <w:lvl w:ilvl="7" w:tplc="4090218C">
      <w:numFmt w:val="decimal"/>
      <w:lvlText w:val=""/>
      <w:lvlJc w:val="left"/>
    </w:lvl>
    <w:lvl w:ilvl="8" w:tplc="6B669298">
      <w:numFmt w:val="decimal"/>
      <w:lvlText w:val=""/>
      <w:lvlJc w:val="left"/>
    </w:lvl>
  </w:abstractNum>
  <w:num w:numId="1" w16cid:durableId="1698235820">
    <w:abstractNumId w:val="0"/>
    <w:lvlOverride w:ilvl="0">
      <w:startOverride w:val="1"/>
    </w:lvlOverride>
  </w:num>
  <w:num w:numId="2" w16cid:durableId="170794839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9D"/>
    <w:rsid w:val="001336A6"/>
    <w:rsid w:val="003C299D"/>
    <w:rsid w:val="00A3051D"/>
    <w:rsid w:val="00C941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08A5"/>
  <w15:docId w15:val="{BA27E12D-23A4-494D-ABD8-F8030ABB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17"/>
        <w:szCs w:val="17"/>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3910</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2026-05-17T08:34:00Z</dcterms:created>
  <dcterms:modified xsi:type="dcterms:W3CDTF">2026-05-17T08:37:00Z</dcterms:modified>
</cp:coreProperties>
</file>