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8307"/>
      </w:tblGrid>
      <w:tr w:rsidR="00917F6E" w14:paraId="3D22A119" w14:textId="77777777">
        <w:trPr>
          <w:trHeight w:hRule="exact" w:val="16129"/>
          <w:jc w:val="center"/>
        </w:trPr>
        <w:tc>
          <w:tcPr>
            <w:tcW w:w="2976" w:type="dxa"/>
            <w:shd w:val="clear" w:color="auto" w:fill="0B2E3A"/>
            <w:tcMar>
              <w:top w:w="150" w:type="dxa"/>
              <w:left w:w="170" w:type="dxa"/>
              <w:bottom w:w="150" w:type="dxa"/>
              <w:right w:w="150" w:type="dxa"/>
            </w:tcMar>
          </w:tcPr>
          <w:p w14:paraId="5F3DC4BF" w14:textId="77777777" w:rsidR="00917F6E" w:rsidRDefault="00917F6E">
            <w:pPr>
              <w:spacing w:after="0" w:line="240" w:lineRule="auto"/>
              <w:rPr>
                <w:rFonts w:hint="eastAsia"/>
              </w:rPr>
            </w:pPr>
          </w:p>
          <w:tbl>
            <w:tblPr>
              <w:tblW w:w="1843" w:type="dxa"/>
              <w:tblInd w:w="52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</w:tblGrid>
            <w:tr w:rsidR="00917F6E" w14:paraId="400A07D4" w14:textId="77777777" w:rsidTr="000B4B99">
              <w:tc>
                <w:tcPr>
                  <w:tcW w:w="1843" w:type="dxa"/>
                  <w:tcBorders>
                    <w:top w:val="single" w:sz="12" w:space="0" w:color="D96C4A"/>
                    <w:left w:val="single" w:sz="12" w:space="0" w:color="D96C4A"/>
                    <w:bottom w:val="single" w:sz="12" w:space="0" w:color="D96C4A"/>
                    <w:right w:val="single" w:sz="12" w:space="0" w:color="D96C4A"/>
                  </w:tcBorders>
                  <w:shd w:val="clear" w:color="auto" w:fill="123D4A"/>
                  <w:tcMar>
                    <w:top w:w="250" w:type="dxa"/>
                    <w:left w:w="70" w:type="dxa"/>
                    <w:bottom w:w="250" w:type="dxa"/>
                    <w:right w:w="70" w:type="dxa"/>
                  </w:tcMar>
                </w:tcPr>
                <w:p w14:paraId="56DB92C5" w14:textId="77777777" w:rsidR="000B4B99" w:rsidRDefault="000B4B99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17"/>
                    </w:rPr>
                  </w:pPr>
                </w:p>
                <w:p w14:paraId="04909A1B" w14:textId="77777777" w:rsidR="000B4B99" w:rsidRDefault="000B4B99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17"/>
                    </w:rPr>
                  </w:pPr>
                </w:p>
                <w:p w14:paraId="26E2304D" w14:textId="77777777" w:rsidR="000B4B99" w:rsidRDefault="000B4B99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17"/>
                    </w:rPr>
                  </w:pPr>
                </w:p>
                <w:p w14:paraId="63D0861E" w14:textId="77777777" w:rsidR="000B4B99" w:rsidRDefault="000B4B99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17"/>
                    </w:rPr>
                  </w:pPr>
                </w:p>
                <w:p w14:paraId="024E43FA" w14:textId="77777777" w:rsidR="000B4B99" w:rsidRDefault="000B4B99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17"/>
                    </w:rPr>
                  </w:pPr>
                </w:p>
                <w:p w14:paraId="5FB1B8C3" w14:textId="77777777" w:rsidR="000B4B99" w:rsidRDefault="000B4B99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5BDB1493" w14:textId="77777777" w:rsidR="00917F6E" w:rsidRDefault="00917F6E">
            <w:pPr>
              <w:rPr>
                <w:rFonts w:hint="eastAsia"/>
              </w:rPr>
            </w:pPr>
          </w:p>
          <w:p w14:paraId="7EB12CF5" w14:textId="77777777" w:rsidR="00917F6E" w:rsidRDefault="00000000">
            <w:pPr>
              <w:spacing w:before="120" w:after="0" w:line="240" w:lineRule="auto"/>
              <w:jc w:val="center"/>
              <w:rPr>
                <w:rFonts w:hint="eastAsia"/>
              </w:rPr>
            </w:pPr>
            <w:r>
              <w:rPr>
                <w:b/>
                <w:color w:val="FFFFFF"/>
                <w:sz w:val="28"/>
              </w:rPr>
              <w:t>ELENA KRÜGER</w:t>
            </w:r>
          </w:p>
          <w:p w14:paraId="6E169FDF" w14:textId="77777777" w:rsidR="00917F6E" w:rsidRDefault="00000000">
            <w:pPr>
              <w:spacing w:after="80" w:line="240" w:lineRule="auto"/>
              <w:jc w:val="center"/>
              <w:rPr>
                <w:b/>
                <w:color w:val="D96C4A"/>
                <w:sz w:val="17"/>
              </w:rPr>
            </w:pPr>
            <w:r>
              <w:rPr>
                <w:b/>
                <w:color w:val="D96C4A"/>
                <w:sz w:val="17"/>
              </w:rPr>
              <w:t>Dolmetscherin</w:t>
            </w:r>
          </w:p>
          <w:p w14:paraId="4A4FD68C" w14:textId="77777777" w:rsidR="000B4B99" w:rsidRDefault="000B4B99">
            <w:pPr>
              <w:spacing w:after="80" w:line="240" w:lineRule="auto"/>
              <w:jc w:val="center"/>
              <w:rPr>
                <w:rFonts w:hint="eastAsia"/>
              </w:rPr>
            </w:pPr>
          </w:p>
          <w:p w14:paraId="75002B5D" w14:textId="77777777" w:rsidR="00917F6E" w:rsidRDefault="00000000">
            <w:pPr>
              <w:pBdr>
                <w:bottom w:val="single" w:sz="6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FFFFFF"/>
                <w:sz w:val="17"/>
              </w:rPr>
              <w:t>KONTAKT</w:t>
            </w:r>
          </w:p>
          <w:p w14:paraId="228C8AA5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Lindenstraße 18, 60313 Frankfurt am Main</w:t>
            </w:r>
          </w:p>
          <w:p w14:paraId="04AF9929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+49 176 12345678</w:t>
            </w:r>
          </w:p>
          <w:p w14:paraId="5F937CBB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elena.krueger@mail.de</w:t>
            </w:r>
          </w:p>
          <w:p w14:paraId="3824ECAC" w14:textId="77777777" w:rsidR="00917F6E" w:rsidRDefault="00000000">
            <w:pPr>
              <w:spacing w:after="20" w:line="240" w:lineRule="auto"/>
              <w:ind w:left="68" w:hanging="68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linkedin.com/in/elena-krueger</w:t>
            </w:r>
          </w:p>
          <w:p w14:paraId="70124923" w14:textId="77777777" w:rsidR="000B4B99" w:rsidRDefault="000B4B99">
            <w:pPr>
              <w:spacing w:after="20" w:line="240" w:lineRule="auto"/>
              <w:ind w:left="68" w:hanging="68"/>
              <w:rPr>
                <w:rFonts w:hint="eastAsia"/>
              </w:rPr>
            </w:pPr>
          </w:p>
          <w:p w14:paraId="7B985B0C" w14:textId="77777777" w:rsidR="00917F6E" w:rsidRDefault="00000000">
            <w:pPr>
              <w:pBdr>
                <w:bottom w:val="single" w:sz="6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FFFFFF"/>
                <w:sz w:val="17"/>
              </w:rPr>
              <w:t>PERSÖNLICHE DATEN</w:t>
            </w:r>
          </w:p>
          <w:p w14:paraId="1EE9D006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Geburtsdatum: 14.03.1993</w:t>
            </w:r>
          </w:p>
          <w:p w14:paraId="0ADE48FB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Geburtsort: Mainz</w:t>
            </w:r>
          </w:p>
          <w:p w14:paraId="0CA26DA6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Staatsangehörigkeit: Deutsch</w:t>
            </w:r>
          </w:p>
          <w:p w14:paraId="4E553014" w14:textId="77777777" w:rsidR="00917F6E" w:rsidRDefault="00000000">
            <w:pPr>
              <w:spacing w:after="20" w:line="240" w:lineRule="auto"/>
              <w:ind w:left="68" w:hanging="68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Führerschein: Klasse B</w:t>
            </w:r>
          </w:p>
          <w:p w14:paraId="17A749C3" w14:textId="77777777" w:rsidR="000B4B99" w:rsidRDefault="000B4B99">
            <w:pPr>
              <w:spacing w:after="20" w:line="240" w:lineRule="auto"/>
              <w:ind w:left="68" w:hanging="68"/>
              <w:rPr>
                <w:rFonts w:hint="eastAsia"/>
              </w:rPr>
            </w:pPr>
          </w:p>
          <w:p w14:paraId="352240A4" w14:textId="77777777" w:rsidR="00917F6E" w:rsidRDefault="00000000">
            <w:pPr>
              <w:pBdr>
                <w:bottom w:val="single" w:sz="6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FFFFFF"/>
                <w:sz w:val="17"/>
              </w:rPr>
              <w:t>SPRACHEN</w:t>
            </w:r>
          </w:p>
          <w:p w14:paraId="7E169117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Deutsch: Muttersprache</w:t>
            </w:r>
          </w:p>
          <w:p w14:paraId="42C9246E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Englisch: C2</w:t>
            </w:r>
          </w:p>
          <w:p w14:paraId="39875A37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Spanisch: C1</w:t>
            </w:r>
          </w:p>
          <w:p w14:paraId="189CCA0C" w14:textId="77777777" w:rsidR="00917F6E" w:rsidRDefault="00000000">
            <w:pPr>
              <w:spacing w:after="20" w:line="240" w:lineRule="auto"/>
              <w:ind w:left="68" w:hanging="68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Französisch: B1</w:t>
            </w:r>
          </w:p>
          <w:p w14:paraId="40F72FCA" w14:textId="77777777" w:rsidR="000B4B99" w:rsidRDefault="000B4B99">
            <w:pPr>
              <w:spacing w:after="20" w:line="240" w:lineRule="auto"/>
              <w:ind w:left="68" w:hanging="68"/>
              <w:rPr>
                <w:rFonts w:hint="eastAsia"/>
              </w:rPr>
            </w:pPr>
          </w:p>
          <w:p w14:paraId="51FFEE92" w14:textId="77777777" w:rsidR="00917F6E" w:rsidRDefault="00000000">
            <w:pPr>
              <w:pBdr>
                <w:bottom w:val="single" w:sz="6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FFFFFF"/>
                <w:sz w:val="17"/>
              </w:rPr>
              <w:t>FACHGEBIETE</w:t>
            </w:r>
          </w:p>
          <w:p w14:paraId="62704A6D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Behörden &amp; Verwaltung</w:t>
            </w:r>
          </w:p>
          <w:p w14:paraId="08E42D50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Medizinische Termine</w:t>
            </w:r>
          </w:p>
          <w:p w14:paraId="34AB1740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Kundenservice &amp; Vertrieb</w:t>
            </w:r>
          </w:p>
          <w:p w14:paraId="22A7CD24" w14:textId="77777777" w:rsidR="00917F6E" w:rsidRDefault="00000000">
            <w:pPr>
              <w:spacing w:after="20" w:line="240" w:lineRule="auto"/>
              <w:ind w:left="68" w:hanging="68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Logistik &amp; Industrie</w:t>
            </w:r>
          </w:p>
          <w:p w14:paraId="7248990E" w14:textId="77777777" w:rsidR="000B4B99" w:rsidRDefault="000B4B99">
            <w:pPr>
              <w:spacing w:after="20" w:line="240" w:lineRule="auto"/>
              <w:ind w:left="68" w:hanging="68"/>
              <w:rPr>
                <w:rFonts w:hint="eastAsia"/>
              </w:rPr>
            </w:pPr>
          </w:p>
          <w:p w14:paraId="1A759E38" w14:textId="77777777" w:rsidR="00917F6E" w:rsidRDefault="00000000">
            <w:pPr>
              <w:pBdr>
                <w:bottom w:val="single" w:sz="6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FFFFFF"/>
                <w:sz w:val="17"/>
              </w:rPr>
              <w:t>TOOLS</w:t>
            </w:r>
          </w:p>
          <w:p w14:paraId="2D439067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MS Office</w:t>
            </w:r>
          </w:p>
          <w:p w14:paraId="140792E4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Zoom, MS Teams</w:t>
            </w:r>
          </w:p>
          <w:p w14:paraId="019AF5A5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Trados Studio Grundkenntnisse</w:t>
            </w:r>
          </w:p>
          <w:p w14:paraId="30CE72FD" w14:textId="77777777" w:rsidR="00917F6E" w:rsidRDefault="00000000">
            <w:pPr>
              <w:spacing w:after="20" w:line="240" w:lineRule="auto"/>
              <w:ind w:left="68" w:hanging="68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Terminologielisten</w:t>
            </w:r>
          </w:p>
          <w:p w14:paraId="27CF039A" w14:textId="77777777" w:rsidR="000B4B99" w:rsidRDefault="000B4B99">
            <w:pPr>
              <w:spacing w:after="20" w:line="240" w:lineRule="auto"/>
              <w:ind w:left="68" w:hanging="68"/>
              <w:rPr>
                <w:rFonts w:hint="eastAsia"/>
              </w:rPr>
            </w:pPr>
          </w:p>
          <w:p w14:paraId="7B1E28A7" w14:textId="77777777" w:rsidR="00917F6E" w:rsidRDefault="00000000">
            <w:pPr>
              <w:pBdr>
                <w:bottom w:val="single" w:sz="6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FFFFFF"/>
                <w:sz w:val="17"/>
              </w:rPr>
              <w:t>STÄRKEN</w:t>
            </w:r>
          </w:p>
          <w:p w14:paraId="4F0A84B8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Diskretion</w:t>
            </w:r>
          </w:p>
          <w:p w14:paraId="6192543E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Interkulturelle Kompetenz</w:t>
            </w:r>
          </w:p>
          <w:p w14:paraId="45B6C0B7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Schnelle Auffassungsgabe</w:t>
            </w:r>
          </w:p>
          <w:p w14:paraId="0F0BFF6E" w14:textId="77777777" w:rsidR="00917F6E" w:rsidRDefault="00000000">
            <w:pPr>
              <w:spacing w:after="20" w:line="240" w:lineRule="auto"/>
              <w:ind w:left="68" w:hanging="68"/>
              <w:rPr>
                <w:rFonts w:hint="eastAsia"/>
              </w:rPr>
            </w:pPr>
            <w:r>
              <w:rPr>
                <w:color w:val="FFFFFF"/>
                <w:sz w:val="14"/>
              </w:rPr>
              <w:t>• Ruhiges Auftreten</w:t>
            </w:r>
          </w:p>
        </w:tc>
        <w:tc>
          <w:tcPr>
            <w:tcW w:w="8306" w:type="dxa"/>
            <w:shd w:val="clear" w:color="auto" w:fill="FFFFFF"/>
            <w:tcMar>
              <w:top w:w="120" w:type="dxa"/>
              <w:left w:w="230" w:type="dxa"/>
              <w:bottom w:w="120" w:type="dxa"/>
              <w:right w:w="120" w:type="dxa"/>
            </w:tcMar>
          </w:tcPr>
          <w:p w14:paraId="5A52D55C" w14:textId="77777777" w:rsidR="00917F6E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b/>
                <w:color w:val="15242B"/>
                <w:sz w:val="50"/>
              </w:rPr>
              <w:t>Lebenslauf</w:t>
            </w:r>
          </w:p>
          <w:p w14:paraId="36CFFF51" w14:textId="77777777" w:rsidR="00917F6E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b/>
                <w:color w:val="D96C4A"/>
                <w:sz w:val="30"/>
              </w:rPr>
              <w:t>Elena Krüger</w:t>
            </w:r>
          </w:p>
          <w:p w14:paraId="6482988C" w14:textId="77777777" w:rsidR="00917F6E" w:rsidRDefault="00000000">
            <w:pPr>
              <w:spacing w:after="80" w:line="240" w:lineRule="auto"/>
              <w:rPr>
                <w:b/>
                <w:color w:val="50636A"/>
                <w:sz w:val="19"/>
              </w:rPr>
            </w:pPr>
            <w:r>
              <w:rPr>
                <w:b/>
                <w:color w:val="50636A"/>
                <w:sz w:val="19"/>
              </w:rPr>
              <w:t>Lebenslauf für Dolmetscher | Deutsch · Englisch · Spanisch</w:t>
            </w:r>
          </w:p>
          <w:p w14:paraId="6F4BB2FC" w14:textId="77777777" w:rsidR="000B4B99" w:rsidRDefault="000B4B99">
            <w:pPr>
              <w:spacing w:after="80" w:line="240" w:lineRule="auto"/>
              <w:rPr>
                <w:rFonts w:hint="eastAsia"/>
              </w:rPr>
            </w:pPr>
          </w:p>
          <w:p w14:paraId="01230FB3" w14:textId="77777777" w:rsidR="00917F6E" w:rsidRDefault="00000000">
            <w:pPr>
              <w:pBdr>
                <w:bottom w:val="single" w:sz="8" w:space="1" w:color="D96C4A"/>
              </w:pBdr>
              <w:spacing w:before="40" w:after="40" w:line="240" w:lineRule="auto"/>
              <w:rPr>
                <w:rFonts w:hint="eastAsia"/>
              </w:rPr>
            </w:pPr>
            <w:r>
              <w:rPr>
                <w:b/>
                <w:color w:val="15242B"/>
                <w:sz w:val="18"/>
              </w:rPr>
              <w:t>KURZPROFIL</w:t>
            </w:r>
          </w:p>
          <w:p w14:paraId="391DFB87" w14:textId="77777777" w:rsidR="00917F6E" w:rsidRDefault="00000000">
            <w:pPr>
              <w:spacing w:after="60" w:line="240" w:lineRule="auto"/>
              <w:rPr>
                <w:color w:val="15242B"/>
                <w:sz w:val="17"/>
              </w:rPr>
            </w:pPr>
            <w:r>
              <w:rPr>
                <w:color w:val="15242B"/>
                <w:sz w:val="17"/>
              </w:rPr>
              <w:t>Zuverlässige Dolmetscherin mit Erfahrung im Gesprächs-, Telefon- und Videodolmetschen. Sicher in der Vorbereitung von Terminologie, diskret im Umgang mit sensiblen Informationen und routiniert in Behörden-, Medizin- und Kundenterminen.</w:t>
            </w:r>
          </w:p>
          <w:p w14:paraId="15DE6DAC" w14:textId="77777777" w:rsidR="000B4B99" w:rsidRDefault="000B4B99">
            <w:pPr>
              <w:spacing w:after="60" w:line="240" w:lineRule="auto"/>
            </w:pPr>
          </w:p>
          <w:p w14:paraId="3E3B105A" w14:textId="77777777" w:rsidR="000B4B99" w:rsidRDefault="000B4B99">
            <w:pPr>
              <w:spacing w:after="60" w:line="240" w:lineRule="auto"/>
              <w:rPr>
                <w:rFonts w:hint="eastAsia"/>
              </w:rPr>
            </w:pPr>
          </w:p>
          <w:p w14:paraId="4E47380B" w14:textId="77777777" w:rsidR="00917F6E" w:rsidRDefault="00000000">
            <w:pPr>
              <w:pBdr>
                <w:bottom w:val="single" w:sz="8" w:space="1" w:color="D96C4A"/>
              </w:pBdr>
              <w:spacing w:before="60" w:after="40" w:line="240" w:lineRule="auto"/>
              <w:rPr>
                <w:rFonts w:hint="eastAsia"/>
              </w:rPr>
            </w:pPr>
            <w:r>
              <w:rPr>
                <w:b/>
                <w:color w:val="15242B"/>
                <w:sz w:val="18"/>
              </w:rPr>
              <w:t>SPRACH- &amp; EINSATZPROFIL</w:t>
            </w:r>
          </w:p>
          <w:p w14:paraId="1D3DE6AC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Deutsch ↔ Englisch: Meetings, Schulungen, Kundengespräche und Telefon-/Videodolmetschen</w:t>
            </w:r>
          </w:p>
          <w:p w14:paraId="6AC724CE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Deutsch ↔ Spanisch: Behörden, medizinische Termine, Beratung und Begleitung vor Ort</w:t>
            </w:r>
          </w:p>
          <w:p w14:paraId="74DBE83F" w14:textId="77777777" w:rsidR="00917F6E" w:rsidRDefault="00000000">
            <w:pPr>
              <w:spacing w:after="20" w:line="240" w:lineRule="auto"/>
              <w:ind w:left="198" w:hanging="102"/>
              <w:rPr>
                <w:color w:val="15242B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Arbeitsweise: gründliche Vorbereitung, neutrale Gesprächsführung und klare Nachbereitung</w:t>
            </w:r>
          </w:p>
          <w:p w14:paraId="663DB682" w14:textId="77777777" w:rsidR="000B4B99" w:rsidRDefault="000B4B99">
            <w:pPr>
              <w:spacing w:after="20" w:line="240" w:lineRule="auto"/>
              <w:ind w:left="198" w:hanging="102"/>
            </w:pPr>
          </w:p>
          <w:p w14:paraId="3BD357C8" w14:textId="77777777" w:rsidR="000B4B99" w:rsidRDefault="000B4B99">
            <w:pPr>
              <w:spacing w:after="20" w:line="240" w:lineRule="auto"/>
              <w:ind w:left="198" w:hanging="102"/>
              <w:rPr>
                <w:rFonts w:hint="eastAsia"/>
              </w:rPr>
            </w:pPr>
          </w:p>
          <w:p w14:paraId="3369AB01" w14:textId="77777777" w:rsidR="00917F6E" w:rsidRDefault="00000000">
            <w:pPr>
              <w:pBdr>
                <w:bottom w:val="single" w:sz="8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15242B"/>
                <w:sz w:val="18"/>
              </w:rPr>
              <w:t>BERUFSERFAHRUNG</w:t>
            </w:r>
          </w:p>
          <w:p w14:paraId="77D2116A" w14:textId="77777777" w:rsidR="00917F6E" w:rsidRDefault="00000000">
            <w:pPr>
              <w:spacing w:before="20" w:after="10" w:line="240" w:lineRule="auto"/>
              <w:rPr>
                <w:rFonts w:hint="eastAsia"/>
              </w:rPr>
            </w:pPr>
            <w:r>
              <w:rPr>
                <w:b/>
                <w:color w:val="D96C4A"/>
              </w:rPr>
              <w:t xml:space="preserve">03/2022 – heute  </w:t>
            </w:r>
            <w:r>
              <w:rPr>
                <w:b/>
                <w:color w:val="15242B"/>
                <w:sz w:val="17"/>
              </w:rPr>
              <w:t>Freiberufliche Dolmetscherin</w:t>
            </w:r>
            <w:r>
              <w:rPr>
                <w:color w:val="50636A"/>
              </w:rPr>
              <w:t xml:space="preserve"> | Frankfurt am Main</w:t>
            </w:r>
          </w:p>
          <w:p w14:paraId="50F2F75C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Konsekutives Dolmetschen bei Behörden, Arztterminen und Kundengesprächen</w:t>
            </w:r>
          </w:p>
          <w:p w14:paraId="140854F9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Vorbereitung von Glossaren, Terminologielisten und Gesprächsnotizen</w:t>
            </w:r>
          </w:p>
          <w:p w14:paraId="1EB0920D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Remote-Dolmetschen per Telefon, Zoom und MS Teams</w:t>
            </w:r>
          </w:p>
          <w:p w14:paraId="76DFBC09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Kurze schriftliche Übersetzungen und Nachbereitung von Terminen</w:t>
            </w:r>
          </w:p>
          <w:p w14:paraId="003D91C5" w14:textId="77777777" w:rsidR="00917F6E" w:rsidRDefault="00000000">
            <w:pPr>
              <w:spacing w:before="20" w:after="10" w:line="240" w:lineRule="auto"/>
              <w:rPr>
                <w:rFonts w:hint="eastAsia"/>
              </w:rPr>
            </w:pPr>
            <w:r>
              <w:rPr>
                <w:b/>
                <w:color w:val="D96C4A"/>
              </w:rPr>
              <w:t xml:space="preserve">09/2019 – 02/2022  </w:t>
            </w:r>
            <w:r>
              <w:rPr>
                <w:b/>
                <w:color w:val="15242B"/>
                <w:sz w:val="17"/>
              </w:rPr>
              <w:t>Dolmetscherin &amp; Übersetzungsassistenz</w:t>
            </w:r>
            <w:r>
              <w:rPr>
                <w:color w:val="50636A"/>
              </w:rPr>
              <w:t xml:space="preserve"> | Sprachservice Rhein-Main GmbH</w:t>
            </w:r>
          </w:p>
          <w:p w14:paraId="550DE6A4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Verdolmetschung von Beratungen, Schulungen und internen Meetings</w:t>
            </w:r>
          </w:p>
          <w:p w14:paraId="115604A3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Koordination von Aufträgen, Kundendaten und Fristen im CRM-System</w:t>
            </w:r>
          </w:p>
          <w:p w14:paraId="2BFCA806" w14:textId="77777777" w:rsidR="00917F6E" w:rsidRDefault="00000000">
            <w:pPr>
              <w:spacing w:after="20" w:line="240" w:lineRule="auto"/>
              <w:ind w:left="198" w:hanging="102"/>
              <w:rPr>
                <w:color w:val="15242B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Korrekturlesen einfacher Übersetzungen in Deutsch, Englisch und Spanisch</w:t>
            </w:r>
          </w:p>
          <w:p w14:paraId="6401708B" w14:textId="77777777" w:rsidR="000B4B99" w:rsidRDefault="000B4B99">
            <w:pPr>
              <w:spacing w:after="20" w:line="240" w:lineRule="auto"/>
              <w:ind w:left="198" w:hanging="102"/>
            </w:pPr>
          </w:p>
          <w:p w14:paraId="7C8BFD15" w14:textId="77777777" w:rsidR="000B4B99" w:rsidRDefault="000B4B99">
            <w:pPr>
              <w:spacing w:after="20" w:line="240" w:lineRule="auto"/>
              <w:ind w:left="198" w:hanging="102"/>
              <w:rPr>
                <w:rFonts w:hint="eastAsia"/>
              </w:rPr>
            </w:pPr>
          </w:p>
          <w:p w14:paraId="16C6BA9C" w14:textId="77777777" w:rsidR="00917F6E" w:rsidRDefault="00000000">
            <w:pPr>
              <w:pBdr>
                <w:bottom w:val="single" w:sz="8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15242B"/>
                <w:sz w:val="18"/>
              </w:rPr>
              <w:t>AUSBILDUNG</w:t>
            </w:r>
          </w:p>
          <w:p w14:paraId="60F1B0A3" w14:textId="77777777" w:rsidR="00917F6E" w:rsidRDefault="00000000">
            <w:pPr>
              <w:spacing w:before="20" w:after="10" w:line="240" w:lineRule="auto"/>
              <w:rPr>
                <w:rFonts w:hint="eastAsia"/>
              </w:rPr>
            </w:pPr>
            <w:r>
              <w:rPr>
                <w:b/>
                <w:color w:val="D96C4A"/>
              </w:rPr>
              <w:t xml:space="preserve">10/2015 – 07/2019  </w:t>
            </w:r>
            <w:r>
              <w:rPr>
                <w:b/>
                <w:color w:val="15242B"/>
                <w:sz w:val="17"/>
              </w:rPr>
              <w:t>B.A. Übersetzen und Dolmetschen</w:t>
            </w:r>
            <w:r>
              <w:rPr>
                <w:color w:val="50636A"/>
              </w:rPr>
              <w:t xml:space="preserve"> | Universität Mainz, Germersheim</w:t>
            </w:r>
          </w:p>
          <w:p w14:paraId="33123F5F" w14:textId="77777777" w:rsidR="00917F6E" w:rsidRDefault="00000000">
            <w:pPr>
              <w:spacing w:before="20" w:after="10" w:line="240" w:lineRule="auto"/>
              <w:rPr>
                <w:color w:val="50636A"/>
              </w:rPr>
            </w:pPr>
            <w:r>
              <w:rPr>
                <w:b/>
                <w:color w:val="D96C4A"/>
              </w:rPr>
              <w:t xml:space="preserve">08/2012 – 06/2015  </w:t>
            </w:r>
            <w:r>
              <w:rPr>
                <w:b/>
                <w:color w:val="15242B"/>
                <w:sz w:val="17"/>
              </w:rPr>
              <w:t>Kaufmännische Assistentin Fremdsprachen</w:t>
            </w:r>
            <w:r>
              <w:rPr>
                <w:color w:val="50636A"/>
              </w:rPr>
              <w:t xml:space="preserve"> | Berufskolleg Frankfurt</w:t>
            </w:r>
          </w:p>
          <w:p w14:paraId="1BAFF2C5" w14:textId="77777777" w:rsidR="000B4B99" w:rsidRDefault="000B4B99">
            <w:pPr>
              <w:spacing w:before="20" w:after="10" w:line="240" w:lineRule="auto"/>
            </w:pPr>
          </w:p>
          <w:p w14:paraId="1DE8937D" w14:textId="77777777" w:rsidR="000B4B99" w:rsidRDefault="000B4B99">
            <w:pPr>
              <w:spacing w:before="20" w:after="10" w:line="240" w:lineRule="auto"/>
              <w:rPr>
                <w:rFonts w:hint="eastAsia"/>
              </w:rPr>
            </w:pPr>
          </w:p>
          <w:p w14:paraId="5E15F767" w14:textId="77777777" w:rsidR="00917F6E" w:rsidRDefault="00000000">
            <w:pPr>
              <w:pBdr>
                <w:bottom w:val="single" w:sz="8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15242B"/>
                <w:sz w:val="18"/>
              </w:rPr>
              <w:t>WEITERBILDUNG &amp; ZERTIFIKATE</w:t>
            </w:r>
          </w:p>
          <w:p w14:paraId="0BC106BC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2024 | Zertifikat Community Interpreting, IHK-Bildungszentrum</w:t>
            </w:r>
          </w:p>
          <w:p w14:paraId="072C0562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2023 | Medizinisches Dolmetschen, Fortbildung Sprachmittlung</w:t>
            </w:r>
          </w:p>
          <w:p w14:paraId="3ED74516" w14:textId="77777777" w:rsidR="00917F6E" w:rsidRDefault="00000000">
            <w:pPr>
              <w:spacing w:after="20" w:line="240" w:lineRule="auto"/>
              <w:ind w:left="198" w:hanging="102"/>
              <w:rPr>
                <w:color w:val="15242B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2022 | Datenschutz und Schweigepflicht in Sprachdienstleistungen</w:t>
            </w:r>
          </w:p>
          <w:p w14:paraId="6FEF000D" w14:textId="77777777" w:rsidR="000B4B99" w:rsidRDefault="000B4B99">
            <w:pPr>
              <w:spacing w:after="20" w:line="240" w:lineRule="auto"/>
              <w:ind w:left="198" w:hanging="102"/>
            </w:pPr>
          </w:p>
          <w:p w14:paraId="59CA2B13" w14:textId="77777777" w:rsidR="000B4B99" w:rsidRDefault="000B4B99">
            <w:pPr>
              <w:spacing w:after="20" w:line="240" w:lineRule="auto"/>
              <w:ind w:left="198" w:hanging="102"/>
              <w:rPr>
                <w:rFonts w:hint="eastAsia"/>
              </w:rPr>
            </w:pPr>
          </w:p>
          <w:p w14:paraId="63823794" w14:textId="437F0F17" w:rsidR="00917F6E" w:rsidRPr="000B4B99" w:rsidRDefault="00000000">
            <w:pPr>
              <w:pBdr>
                <w:bottom w:val="single" w:sz="8" w:space="1" w:color="D96C4A"/>
              </w:pBdr>
              <w:spacing w:before="100" w:after="40" w:line="240" w:lineRule="auto"/>
              <w:rPr>
                <w:rFonts w:hint="eastAsia"/>
                <w:b/>
                <w:color w:val="15242B"/>
                <w:sz w:val="18"/>
              </w:rPr>
            </w:pPr>
            <w:r>
              <w:rPr>
                <w:b/>
                <w:color w:val="15242B"/>
                <w:sz w:val="18"/>
              </w:rPr>
              <w:t>ZUSATZKENNTNISSE</w:t>
            </w:r>
          </w:p>
          <w:p w14:paraId="159B19C3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Terminologiearbeit, Einsatzplanung, Gesprächsvorbereitung und Protokollnotizen</w:t>
            </w:r>
          </w:p>
          <w:p w14:paraId="7A37FE04" w14:textId="77777777" w:rsidR="00917F6E" w:rsidRDefault="00000000">
            <w:pPr>
              <w:spacing w:after="20" w:line="240" w:lineRule="auto"/>
              <w:ind w:left="198" w:hanging="102"/>
              <w:rPr>
                <w:rFonts w:hint="eastAsia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Sicherer Umgang mit vertraulichen Dokumenten und personenbezogenen Daten</w:t>
            </w:r>
          </w:p>
          <w:p w14:paraId="5118D7CA" w14:textId="77777777" w:rsidR="00917F6E" w:rsidRDefault="00000000">
            <w:pPr>
              <w:spacing w:after="20" w:line="240" w:lineRule="auto"/>
              <w:ind w:left="198" w:hanging="102"/>
              <w:rPr>
                <w:color w:val="15242B"/>
              </w:rPr>
            </w:pPr>
            <w:r>
              <w:rPr>
                <w:color w:val="D96C4A"/>
              </w:rPr>
              <w:t xml:space="preserve">• </w:t>
            </w:r>
            <w:r>
              <w:rPr>
                <w:color w:val="15242B"/>
              </w:rPr>
              <w:t>MS Word, Excel, Outlook, PowerPoint; digitale Meeting- und Buchungstools</w:t>
            </w:r>
          </w:p>
          <w:p w14:paraId="7C53E9E0" w14:textId="77777777" w:rsidR="000B4B99" w:rsidRDefault="000B4B99">
            <w:pPr>
              <w:spacing w:after="20" w:line="240" w:lineRule="auto"/>
              <w:ind w:left="198" w:hanging="102"/>
            </w:pPr>
          </w:p>
          <w:p w14:paraId="4FF0C98A" w14:textId="77777777" w:rsidR="000B4B99" w:rsidRDefault="000B4B99">
            <w:pPr>
              <w:spacing w:after="20" w:line="240" w:lineRule="auto"/>
              <w:ind w:left="198" w:hanging="102"/>
              <w:rPr>
                <w:rFonts w:hint="eastAsia"/>
              </w:rPr>
            </w:pPr>
          </w:p>
          <w:p w14:paraId="411B2F6F" w14:textId="77777777" w:rsidR="00917F6E" w:rsidRDefault="00000000">
            <w:pPr>
              <w:pBdr>
                <w:bottom w:val="single" w:sz="8" w:space="1" w:color="D96C4A"/>
              </w:pBdr>
              <w:spacing w:before="100" w:after="40" w:line="240" w:lineRule="auto"/>
              <w:rPr>
                <w:rFonts w:hint="eastAsia"/>
              </w:rPr>
            </w:pPr>
            <w:r>
              <w:rPr>
                <w:b/>
                <w:color w:val="15242B"/>
                <w:sz w:val="18"/>
              </w:rPr>
              <w:t>VERFÜGBARKEIT</w:t>
            </w:r>
          </w:p>
          <w:p w14:paraId="4AF78100" w14:textId="77777777" w:rsidR="00917F6E" w:rsidRDefault="00000000">
            <w:pPr>
              <w:spacing w:after="20" w:line="240" w:lineRule="auto"/>
              <w:rPr>
                <w:rFonts w:hint="eastAsia"/>
              </w:rPr>
            </w:pPr>
            <w:r>
              <w:rPr>
                <w:color w:val="15242B"/>
              </w:rPr>
              <w:t>Kurzfristig verfügbar · Einsatzort: Frankfurt, Rhein-Main, bundesweit remote · Vollzeit, Teilzeit oder freiberuflich</w:t>
            </w:r>
          </w:p>
          <w:p w14:paraId="141CC860" w14:textId="77777777" w:rsidR="00917F6E" w:rsidRDefault="00000000">
            <w:pPr>
              <w:spacing w:before="160" w:after="0" w:line="240" w:lineRule="auto"/>
              <w:rPr>
                <w:rFonts w:hint="eastAsia"/>
              </w:rPr>
            </w:pPr>
            <w:r>
              <w:rPr>
                <w:color w:val="50636A"/>
                <w:sz w:val="14"/>
              </w:rPr>
              <w:t>Frankfurt am Main, 17.05.2026       ________________________________</w:t>
            </w:r>
          </w:p>
          <w:p w14:paraId="2F3FC984" w14:textId="77777777" w:rsidR="00917F6E" w:rsidRDefault="00000000">
            <w:pPr>
              <w:spacing w:after="0" w:line="240" w:lineRule="auto"/>
              <w:rPr>
                <w:rFonts w:hint="eastAsia"/>
              </w:rPr>
            </w:pPr>
            <w:r>
              <w:rPr>
                <w:color w:val="50636A"/>
                <w:sz w:val="14"/>
              </w:rPr>
              <w:t>Elena Krüger</w:t>
            </w:r>
          </w:p>
        </w:tc>
      </w:tr>
    </w:tbl>
    <w:p w14:paraId="748B153E" w14:textId="77777777" w:rsidR="002D5949" w:rsidRDefault="002D5949" w:rsidP="000B4B99"/>
    <w:sectPr w:rsidR="002D5949" w:rsidSect="00034616">
      <w:pgSz w:w="11906" w:h="16838"/>
      <w:pgMar w:top="312" w:right="312" w:bottom="312" w:left="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2101248">
    <w:abstractNumId w:val="8"/>
  </w:num>
  <w:num w:numId="2" w16cid:durableId="1963807037">
    <w:abstractNumId w:val="6"/>
  </w:num>
  <w:num w:numId="3" w16cid:durableId="1719355170">
    <w:abstractNumId w:val="5"/>
  </w:num>
  <w:num w:numId="4" w16cid:durableId="1072504578">
    <w:abstractNumId w:val="4"/>
  </w:num>
  <w:num w:numId="5" w16cid:durableId="2002849445">
    <w:abstractNumId w:val="7"/>
  </w:num>
  <w:num w:numId="6" w16cid:durableId="907879092">
    <w:abstractNumId w:val="3"/>
  </w:num>
  <w:num w:numId="7" w16cid:durableId="283119950">
    <w:abstractNumId w:val="2"/>
  </w:num>
  <w:num w:numId="8" w16cid:durableId="1495367253">
    <w:abstractNumId w:val="1"/>
  </w:num>
  <w:num w:numId="9" w16cid:durableId="122364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B99"/>
    <w:rsid w:val="0015074B"/>
    <w:rsid w:val="0029639D"/>
    <w:rsid w:val="002D5949"/>
    <w:rsid w:val="00326F90"/>
    <w:rsid w:val="005E0354"/>
    <w:rsid w:val="00917F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1FFF1"/>
  <w14:defaultImageDpi w14:val="300"/>
  <w15:docId w15:val="{19F2BF8C-2B46-42F9-A09B-DD537E72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hAnsi="Liberation Sans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Dolmetscher</dc:title>
  <dc:subject>Lebenslauf Vorlage Dolmetscher</dc:subject>
  <dc:creator>OpenAI</dc:creator>
  <cp:keywords>Lebenslauf für Dolmetscher, Lebenslauf Vorlage Dolmetscher, Dolmetscher Lebenslauf</cp:keywords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2026-05-17T15:38:00Z</dcterms:modified>
  <cp:category/>
</cp:coreProperties>
</file>