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8C83" w14:textId="26FCAD0A" w:rsidR="00025E06" w:rsidRDefault="000A081B">
      <w:pPr>
        <w:spacing w:after="20"/>
      </w:pPr>
      <w:r>
        <w:rPr>
          <w:noProof/>
          <w:color w:val="2B2B2B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BB19380" wp14:editId="11D60A42">
            <wp:simplePos x="0" y="0"/>
            <wp:positionH relativeFrom="column">
              <wp:posOffset>5762625</wp:posOffset>
            </wp:positionH>
            <wp:positionV relativeFrom="paragraph">
              <wp:posOffset>143510</wp:posOffset>
            </wp:positionV>
            <wp:extent cx="905736" cy="876300"/>
            <wp:effectExtent l="0" t="0" r="8890" b="0"/>
            <wp:wrapNone/>
            <wp:docPr id="56649237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36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Georgia" w:eastAsia="Georgia" w:hAnsi="Georgia" w:cs="Georgia"/>
          <w:b/>
          <w:bCs/>
          <w:color w:val="2B2B2B"/>
          <w:spacing w:val="50"/>
          <w:sz w:val="60"/>
          <w:szCs w:val="60"/>
        </w:rPr>
        <w:t>MARIA</w:t>
      </w:r>
      <w:r w:rsidR="00000000">
        <w:rPr>
          <w:rFonts w:ascii="Georgia" w:eastAsia="Georgia" w:hAnsi="Georgia" w:cs="Georgia"/>
          <w:color w:val="2E5B6E"/>
          <w:spacing w:val="50"/>
          <w:sz w:val="60"/>
          <w:szCs w:val="60"/>
        </w:rPr>
        <w:t xml:space="preserve">  SCHNEIDER</w:t>
      </w:r>
    </w:p>
    <w:p w14:paraId="7A3E3FAC" w14:textId="77777777" w:rsidR="00025E06" w:rsidRDefault="00000000">
      <w:pPr>
        <w:spacing w:after="80"/>
      </w:pPr>
      <w:r>
        <w:rPr>
          <w:i/>
          <w:iCs/>
          <w:color w:val="9E7840"/>
          <w:spacing w:val="80"/>
          <w:sz w:val="24"/>
          <w:szCs w:val="24"/>
        </w:rPr>
        <w:t>Hauswirtschafterin (IHK)  |  Hauswirtschaftsleitung</w:t>
      </w:r>
    </w:p>
    <w:p w14:paraId="411DB1A1" w14:textId="77777777" w:rsidR="00025E06" w:rsidRDefault="00000000">
      <w:pPr>
        <w:spacing w:after="80"/>
      </w:pPr>
      <w:r>
        <w:rPr>
          <w:color w:val="2B2B2B"/>
          <w:sz w:val="18"/>
          <w:szCs w:val="18"/>
        </w:rPr>
        <w:t>✆  +49 175 3456789</w:t>
      </w:r>
      <w:r>
        <w:rPr>
          <w:sz w:val="18"/>
          <w:szCs w:val="18"/>
        </w:rPr>
        <w:t xml:space="preserve">          </w:t>
      </w:r>
      <w:r>
        <w:rPr>
          <w:color w:val="2B2B2B"/>
          <w:sz w:val="18"/>
          <w:szCs w:val="18"/>
        </w:rPr>
        <w:t>✉  maria.schneider.hw@mail.de</w:t>
      </w:r>
      <w:r>
        <w:rPr>
          <w:sz w:val="18"/>
          <w:szCs w:val="18"/>
        </w:rPr>
        <w:t xml:space="preserve">          </w:t>
      </w:r>
      <w:r>
        <w:rPr>
          <w:color w:val="2B2B2B"/>
          <w:sz w:val="18"/>
          <w:szCs w:val="18"/>
        </w:rPr>
        <w:t>⌂  Gartenstraße 31, 80337 München</w:t>
      </w:r>
    </w:p>
    <w:p w14:paraId="2B3448FA" w14:textId="77777777" w:rsidR="00025E06" w:rsidRDefault="00025E06">
      <w:pPr>
        <w:pBdr>
          <w:bottom w:val="single" w:sz="18" w:space="1" w:color="2E5B6E"/>
        </w:pBdr>
        <w:spacing w:after="120"/>
      </w:pPr>
    </w:p>
    <w:tbl>
      <w:tblPr>
        <w:tblW w:w="1077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573"/>
      </w:tblGrid>
      <w:tr w:rsidR="00025E06" w14:paraId="516EF985" w14:textId="77777777" w:rsidTr="000A081B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4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FE07058" w14:textId="77777777" w:rsidR="00025E06" w:rsidRDefault="00000000">
            <w:pPr>
              <w:pBdr>
                <w:bottom w:val="single" w:sz="8" w:space="4" w:color="2E5B6E"/>
              </w:pBdr>
              <w:spacing w:before="160" w:after="60"/>
            </w:pPr>
            <w:r>
              <w:rPr>
                <w:b/>
                <w:bCs/>
                <w:caps/>
                <w:color w:val="2E5B6E"/>
                <w:spacing w:val="30"/>
                <w:sz w:val="22"/>
                <w:szCs w:val="22"/>
              </w:rPr>
              <w:t>Kontakt</w:t>
            </w:r>
          </w:p>
          <w:p w14:paraId="3042AB6C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E5B6E"/>
                <w:sz w:val="18"/>
                <w:szCs w:val="18"/>
              </w:rPr>
              <w:t>Telefon</w:t>
            </w:r>
          </w:p>
          <w:p w14:paraId="08B724B5" w14:textId="77777777" w:rsidR="00025E06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+49 175 3456789</w:t>
            </w:r>
          </w:p>
          <w:p w14:paraId="7507D864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E5B6E"/>
                <w:sz w:val="18"/>
                <w:szCs w:val="18"/>
              </w:rPr>
              <w:t>E-Mail</w:t>
            </w:r>
          </w:p>
          <w:p w14:paraId="49056DB6" w14:textId="77777777" w:rsidR="00025E06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maria.schneider.hw@mail.de</w:t>
            </w:r>
          </w:p>
          <w:p w14:paraId="704EC2D8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E5B6E"/>
                <w:sz w:val="18"/>
                <w:szCs w:val="18"/>
              </w:rPr>
              <w:t>Adresse</w:t>
            </w:r>
          </w:p>
          <w:p w14:paraId="1895CF9C" w14:textId="77777777" w:rsidR="00025E06" w:rsidRDefault="00000000">
            <w:r>
              <w:rPr>
                <w:color w:val="2B2B2B"/>
                <w:sz w:val="18"/>
                <w:szCs w:val="18"/>
              </w:rPr>
              <w:t>Gartenstraße 31</w:t>
            </w:r>
          </w:p>
          <w:p w14:paraId="464A3FF4" w14:textId="77777777" w:rsidR="00025E06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80337 München</w:t>
            </w:r>
          </w:p>
          <w:p w14:paraId="29845AE5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E5B6E"/>
                <w:sz w:val="18"/>
                <w:szCs w:val="18"/>
              </w:rPr>
              <w:t>Geburtsdatum</w:t>
            </w:r>
          </w:p>
          <w:p w14:paraId="559FC235" w14:textId="77777777" w:rsidR="00025E06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03.08.1985 in Augsburg</w:t>
            </w:r>
          </w:p>
          <w:p w14:paraId="6CEA3BE0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E5B6E"/>
                <w:sz w:val="18"/>
                <w:szCs w:val="18"/>
              </w:rPr>
              <w:t>Führerschein</w:t>
            </w:r>
          </w:p>
          <w:p w14:paraId="7107EB4C" w14:textId="77777777" w:rsidR="00025E06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Klasse B, eigener Pkw</w:t>
            </w:r>
          </w:p>
          <w:p w14:paraId="57DAA43D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E5B6E"/>
                <w:sz w:val="18"/>
                <w:szCs w:val="18"/>
              </w:rPr>
              <w:t>Nichtraucherin</w:t>
            </w:r>
          </w:p>
          <w:p w14:paraId="79DBAC12" w14:textId="77777777" w:rsidR="00025E06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Ja</w:t>
            </w:r>
          </w:p>
          <w:p w14:paraId="7B652EAA" w14:textId="77777777" w:rsidR="00025E06" w:rsidRDefault="00000000">
            <w:pPr>
              <w:pBdr>
                <w:bottom w:val="single" w:sz="8" w:space="4" w:color="2E5B6E"/>
              </w:pBdr>
              <w:spacing w:before="160" w:after="60"/>
            </w:pPr>
            <w:r>
              <w:rPr>
                <w:b/>
                <w:bCs/>
                <w:caps/>
                <w:color w:val="2E5B6E"/>
                <w:spacing w:val="30"/>
                <w:sz w:val="22"/>
                <w:szCs w:val="22"/>
              </w:rPr>
              <w:t>Ausbildung</w:t>
            </w:r>
          </w:p>
          <w:p w14:paraId="73BC20F9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B2B2B"/>
                <w:sz w:val="19"/>
                <w:szCs w:val="19"/>
              </w:rPr>
              <w:t>Staatlich geprüfte Hauswirtschafterin</w:t>
            </w:r>
          </w:p>
          <w:p w14:paraId="1349DBFB" w14:textId="77777777" w:rsidR="00025E06" w:rsidRDefault="00000000">
            <w:pPr>
              <w:spacing w:after="20"/>
            </w:pPr>
            <w:r>
              <w:rPr>
                <w:i/>
                <w:iCs/>
                <w:color w:val="2B2B2B"/>
                <w:sz w:val="18"/>
                <w:szCs w:val="18"/>
              </w:rPr>
              <w:t>Berufsschule für Hauswirtschaft München</w:t>
            </w:r>
          </w:p>
          <w:p w14:paraId="1388F8D7" w14:textId="77777777" w:rsidR="00025E06" w:rsidRDefault="00000000">
            <w:pPr>
              <w:spacing w:after="100"/>
            </w:pPr>
            <w:r>
              <w:rPr>
                <w:color w:val="6B6B6B"/>
                <w:sz w:val="17"/>
                <w:szCs w:val="17"/>
              </w:rPr>
              <w:t>2003 – 2006  |  Abschlussnote: 1,5</w:t>
            </w:r>
          </w:p>
          <w:p w14:paraId="08BEFC9E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B2B2B"/>
                <w:sz w:val="19"/>
                <w:szCs w:val="19"/>
              </w:rPr>
              <w:t>Weiterbildung Hauswirtschaftsleitung</w:t>
            </w:r>
          </w:p>
          <w:p w14:paraId="21EDE8D5" w14:textId="77777777" w:rsidR="00025E06" w:rsidRDefault="00000000">
            <w:pPr>
              <w:spacing w:after="20"/>
            </w:pPr>
            <w:r>
              <w:rPr>
                <w:i/>
                <w:iCs/>
                <w:color w:val="2B2B2B"/>
                <w:sz w:val="18"/>
                <w:szCs w:val="18"/>
              </w:rPr>
              <w:t>Deutsche Hauswirtschaftsgesellschaft</w:t>
            </w:r>
          </w:p>
          <w:p w14:paraId="3F09E608" w14:textId="77777777" w:rsidR="00025E06" w:rsidRDefault="00000000">
            <w:pPr>
              <w:spacing w:after="100"/>
            </w:pPr>
            <w:r>
              <w:rPr>
                <w:color w:val="6B6B6B"/>
                <w:sz w:val="17"/>
                <w:szCs w:val="17"/>
              </w:rPr>
              <w:t>2014  |  dgh e. V. Zertifikat</w:t>
            </w:r>
          </w:p>
          <w:p w14:paraId="79CA92A6" w14:textId="77777777" w:rsidR="00025E06" w:rsidRDefault="00000000">
            <w:pPr>
              <w:spacing w:before="60" w:after="20"/>
            </w:pPr>
            <w:r>
              <w:rPr>
                <w:b/>
                <w:bCs/>
                <w:color w:val="2B2B2B"/>
                <w:sz w:val="19"/>
                <w:szCs w:val="19"/>
              </w:rPr>
              <w:t>HACCP-Schulung Lebensmittelhygiene</w:t>
            </w:r>
          </w:p>
          <w:p w14:paraId="6B68F106" w14:textId="77777777" w:rsidR="00025E06" w:rsidRDefault="00000000">
            <w:pPr>
              <w:spacing w:after="20"/>
            </w:pPr>
            <w:r>
              <w:rPr>
                <w:i/>
                <w:iCs/>
                <w:color w:val="2B2B2B"/>
                <w:sz w:val="18"/>
                <w:szCs w:val="18"/>
              </w:rPr>
              <w:t>TÜV SÜD München</w:t>
            </w:r>
          </w:p>
          <w:p w14:paraId="33F363CC" w14:textId="77777777" w:rsidR="00025E06" w:rsidRDefault="00000000">
            <w:pPr>
              <w:spacing w:after="80"/>
            </w:pPr>
            <w:r>
              <w:rPr>
                <w:color w:val="6B6B6B"/>
                <w:sz w:val="17"/>
                <w:szCs w:val="17"/>
              </w:rPr>
              <w:t>§ 43 IfSG  |  2023 erneuert</w:t>
            </w:r>
          </w:p>
          <w:p w14:paraId="1B486340" w14:textId="77777777" w:rsidR="00025E06" w:rsidRDefault="00000000">
            <w:pPr>
              <w:pBdr>
                <w:bottom w:val="single" w:sz="8" w:space="4" w:color="2E5B6E"/>
              </w:pBdr>
              <w:spacing w:before="160" w:after="60"/>
            </w:pPr>
            <w:r>
              <w:rPr>
                <w:b/>
                <w:bCs/>
                <w:caps/>
                <w:color w:val="2E5B6E"/>
                <w:spacing w:val="30"/>
                <w:sz w:val="22"/>
                <w:szCs w:val="22"/>
              </w:rPr>
              <w:t>Fachkenntnisse</w:t>
            </w:r>
          </w:p>
          <w:p w14:paraId="4314556F" w14:textId="77777777" w:rsidR="00025E06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Speiseplanung &amp; Kochen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4"/>
              <w:gridCol w:w="96"/>
            </w:tblGrid>
            <w:tr w:rsidR="00025E06" w14:paraId="40A039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30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5B6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1E4C3A" w14:textId="77777777" w:rsidR="00025E06" w:rsidRDefault="00025E06"/>
              </w:tc>
              <w:tc>
                <w:tcPr>
                  <w:tcW w:w="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C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5F4328" w14:textId="77777777" w:rsidR="00025E06" w:rsidRDefault="00025E06"/>
              </w:tc>
            </w:tr>
          </w:tbl>
          <w:p w14:paraId="5DCD0FAB" w14:textId="77777777" w:rsidR="00025E06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Hygiene- &amp; HACCP-Standards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80"/>
              <w:gridCol w:w="120"/>
            </w:tblGrid>
            <w:tr w:rsidR="00025E06" w14:paraId="6248EE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5B6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F0278" w14:textId="77777777" w:rsidR="00025E06" w:rsidRDefault="00025E06"/>
              </w:tc>
              <w:tc>
                <w:tcPr>
                  <w:tcW w:w="1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C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6E65EC" w14:textId="77777777" w:rsidR="00025E06" w:rsidRDefault="00025E06"/>
              </w:tc>
            </w:tr>
          </w:tbl>
          <w:p w14:paraId="22F7F69A" w14:textId="77777777" w:rsidR="00025E06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Textilpflege &amp; Wäscheversorgung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56"/>
              <w:gridCol w:w="144"/>
            </w:tblGrid>
            <w:tr w:rsidR="00025E06" w14:paraId="703178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5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5B6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BC3070" w14:textId="77777777" w:rsidR="00025E06" w:rsidRDefault="00025E06"/>
              </w:tc>
              <w:tc>
                <w:tcPr>
                  <w:tcW w:w="14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C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AFEE5" w14:textId="77777777" w:rsidR="00025E06" w:rsidRDefault="00025E06"/>
              </w:tc>
            </w:tr>
          </w:tbl>
          <w:p w14:paraId="34EC6484" w14:textId="77777777" w:rsidR="00025E06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Personalführung &amp; Dienstplanung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360"/>
            </w:tblGrid>
            <w:tr w:rsidR="00025E06" w14:paraId="0DE730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0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5B6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D8FB2F" w14:textId="77777777" w:rsidR="00025E06" w:rsidRDefault="00025E06"/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C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29351A" w14:textId="77777777" w:rsidR="00025E06" w:rsidRDefault="00025E06"/>
              </w:tc>
            </w:tr>
          </w:tbl>
          <w:p w14:paraId="793DEEFA" w14:textId="77777777" w:rsidR="00025E06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Budgetverwaltung &amp; Einkauf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12"/>
              <w:gridCol w:w="288"/>
            </w:tblGrid>
            <w:tr w:rsidR="00025E06" w14:paraId="2098C2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11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5B6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05ECA6" w14:textId="77777777" w:rsidR="00025E06" w:rsidRDefault="00025E06"/>
              </w:tc>
              <w:tc>
                <w:tcPr>
                  <w:tcW w:w="28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C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5471A5" w14:textId="77777777" w:rsidR="00025E06" w:rsidRDefault="00025E06"/>
              </w:tc>
            </w:tr>
          </w:tbl>
          <w:p w14:paraId="1F78CFA3" w14:textId="77777777" w:rsidR="00025E06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Seniorenbetreuung &amp; Pflege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68"/>
              <w:gridCol w:w="432"/>
            </w:tblGrid>
            <w:tr w:rsidR="00025E06" w14:paraId="311773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9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5B6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265E5" w14:textId="77777777" w:rsidR="00025E06" w:rsidRDefault="00025E06"/>
              </w:tc>
              <w:tc>
                <w:tcPr>
                  <w:tcW w:w="43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DCE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BFF8C" w14:textId="77777777" w:rsidR="00025E06" w:rsidRDefault="00025E06"/>
              </w:tc>
            </w:tr>
          </w:tbl>
          <w:p w14:paraId="6BB12733" w14:textId="77777777" w:rsidR="00025E06" w:rsidRDefault="00000000">
            <w:pPr>
              <w:pBdr>
                <w:bottom w:val="single" w:sz="8" w:space="4" w:color="2E5B6E"/>
              </w:pBdr>
              <w:spacing w:before="160" w:after="60"/>
            </w:pPr>
            <w:r>
              <w:rPr>
                <w:b/>
                <w:bCs/>
                <w:caps/>
                <w:color w:val="2E5B6E"/>
                <w:spacing w:val="30"/>
                <w:sz w:val="22"/>
                <w:szCs w:val="22"/>
              </w:rPr>
              <w:t>Sprachen</w:t>
            </w:r>
          </w:p>
          <w:p w14:paraId="0639B1C3" w14:textId="77777777" w:rsidR="00025E06" w:rsidRDefault="00000000">
            <w:pPr>
              <w:spacing w:before="60" w:after="4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Deutsch  </w:t>
            </w:r>
            <w:r>
              <w:rPr>
                <w:i/>
                <w:iCs/>
                <w:color w:val="6B6B6B"/>
                <w:sz w:val="18"/>
                <w:szCs w:val="18"/>
              </w:rPr>
              <w:t>Muttersprache</w:t>
            </w:r>
          </w:p>
          <w:p w14:paraId="6E653E68" w14:textId="77777777" w:rsidR="00025E06" w:rsidRDefault="00000000">
            <w:pPr>
              <w:spacing w:after="4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Englisch  </w:t>
            </w:r>
            <w:r>
              <w:rPr>
                <w:i/>
                <w:iCs/>
                <w:color w:val="6B6B6B"/>
                <w:sz w:val="18"/>
                <w:szCs w:val="18"/>
              </w:rPr>
              <w:t>Gute Kenntnisse (B1)</w:t>
            </w:r>
          </w:p>
          <w:p w14:paraId="3D18214E" w14:textId="77777777" w:rsidR="00025E06" w:rsidRDefault="00000000">
            <w:pPr>
              <w:spacing w:after="8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Italienisch  </w:t>
            </w:r>
            <w:r>
              <w:rPr>
                <w:i/>
                <w:iCs/>
                <w:color w:val="6B6B6B"/>
                <w:sz w:val="18"/>
                <w:szCs w:val="18"/>
              </w:rPr>
              <w:t>Grundkenntnisse (A2)</w:t>
            </w:r>
          </w:p>
        </w:tc>
        <w:tc>
          <w:tcPr>
            <w:tcW w:w="75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40" w:type="dxa"/>
              <w:left w:w="320" w:type="dxa"/>
              <w:bottom w:w="240" w:type="dxa"/>
              <w:right w:w="240" w:type="dxa"/>
            </w:tcMar>
          </w:tcPr>
          <w:p w14:paraId="61C27B2F" w14:textId="61776EA4" w:rsidR="00025E06" w:rsidRDefault="00000000">
            <w:pPr>
              <w:pBdr>
                <w:bottom w:val="single" w:sz="12" w:space="4" w:color="2E5B6E"/>
              </w:pBdr>
              <w:spacing w:before="80" w:after="80"/>
            </w:pPr>
            <w:r>
              <w:rPr>
                <w:b/>
                <w:bCs/>
                <w:caps/>
                <w:color w:val="2E5B6E"/>
                <w:spacing w:val="40"/>
                <w:sz w:val="24"/>
                <w:szCs w:val="24"/>
              </w:rPr>
              <w:t>Profil</w:t>
            </w:r>
          </w:p>
          <w:p w14:paraId="7CFCAFB5" w14:textId="4A9C078E" w:rsidR="00025E06" w:rsidRDefault="00000000">
            <w:pPr>
              <w:spacing w:after="100"/>
              <w:jc w:val="both"/>
            </w:pPr>
            <w:r>
              <w:rPr>
                <w:color w:val="2B2B2B"/>
                <w:sz w:val="18"/>
                <w:szCs w:val="18"/>
              </w:rPr>
              <w:t>Staatlich geprüfte Hauswirtschafterin mit fast 20 Jahren Erfahrung in gehobenen Privathaushalten, Seniorenresidenzen und einem Klosterinternat. Fundierte Kenntnisse in der eigenverantwortlichen Organisation aller hauswirtschaftlichen Abläufe: Speiseplanung, Wäscheversorgung und Personalführung. Akkreditiert nach HACCP-Standards und vertraut mit den Anforderungen gehobener Haushalte. Diskretion, Eigenverantwortung und ein hoher Qualitätsanspruch sind selbstverständlicher Teil meiner Arbeitsweise.</w:t>
            </w:r>
          </w:p>
          <w:p w14:paraId="04EDB9B4" w14:textId="77777777" w:rsidR="00025E06" w:rsidRDefault="00000000">
            <w:pPr>
              <w:pBdr>
                <w:bottom w:val="single" w:sz="12" w:space="4" w:color="2E5B6E"/>
              </w:pBdr>
              <w:spacing w:before="80" w:after="80"/>
            </w:pPr>
            <w:r>
              <w:rPr>
                <w:b/>
                <w:bCs/>
                <w:caps/>
                <w:color w:val="2E5B6E"/>
                <w:spacing w:val="40"/>
                <w:sz w:val="24"/>
                <w:szCs w:val="24"/>
              </w:rPr>
              <w:t>Berufserfahrung</w:t>
            </w:r>
          </w:p>
          <w:p w14:paraId="2EF9E71D" w14:textId="77777777" w:rsidR="00025E06" w:rsidRDefault="00000000">
            <w:r>
              <w:rPr>
                <w:b/>
                <w:bCs/>
                <w:color w:val="9E7840"/>
                <w:sz w:val="18"/>
                <w:szCs w:val="18"/>
              </w:rPr>
              <w:t xml:space="preserve">2019 – heute  </w:t>
            </w:r>
            <w:r>
              <w:rPr>
                <w:b/>
                <w:bCs/>
                <w:color w:val="2B2B2B"/>
              </w:rPr>
              <w:t>|  Hauswirtschaftsleiterin</w:t>
            </w:r>
          </w:p>
          <w:p w14:paraId="44240A44" w14:textId="77777777" w:rsidR="00025E06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Seniorenresidenz Schlosspark GmbH, München  |  42 Bewohner, 6 Mitarbeitende</w:t>
            </w:r>
          </w:p>
          <w:p w14:paraId="35AABE87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Gesamtleitung des Hauswirtschaftsbereichs: Speiseversorgung, Reinigung, Wäscheversorgung und Zimmergestaltung für 42 Seniorenresidenten.</w:t>
            </w:r>
          </w:p>
          <w:p w14:paraId="725C0321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Führung, Einsatzplanung und fachliche Anleitung von 6 Mitarbeitenden sowie Betreuung von 2 Auszubildenden zur Hauswirtschafterin.</w:t>
            </w:r>
          </w:p>
          <w:p w14:paraId="4EF0EAC5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Erstellung von Wochen- und Saisonalspeiseplänen unter Berücksichtigung von Diätvorschriften, Allergien und individuellen Ernährungswünschen.</w:t>
            </w:r>
          </w:p>
          <w:p w14:paraId="0B6B630F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Einführung eines digitalen Reinigungsprotokoll-Systems, das die Dokumentationspflicht nach § 4 LMHV vollständig abdeckt und Prüfungen vereinfacht.</w:t>
            </w:r>
          </w:p>
          <w:p w14:paraId="31C3E19C" w14:textId="77777777" w:rsidR="00025E06" w:rsidRDefault="00025E06">
            <w:pPr>
              <w:spacing w:after="30"/>
            </w:pPr>
          </w:p>
          <w:p w14:paraId="42B2E920" w14:textId="77777777" w:rsidR="00025E06" w:rsidRDefault="00000000">
            <w:r>
              <w:rPr>
                <w:b/>
                <w:bCs/>
                <w:color w:val="9E7840"/>
                <w:sz w:val="18"/>
                <w:szCs w:val="18"/>
              </w:rPr>
              <w:t xml:space="preserve">2014 – 2019  </w:t>
            </w:r>
            <w:r>
              <w:rPr>
                <w:b/>
                <w:bCs/>
                <w:color w:val="2B2B2B"/>
              </w:rPr>
              <w:t>|  Hauswirtschafterin in gehobenem Privathaushalt</w:t>
            </w:r>
          </w:p>
          <w:p w14:paraId="64A64717" w14:textId="77777777" w:rsidR="00025E06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Familie Dr. Hartmann, München-Bogenhausen  |  Vollzeit, 40 Std./Woche</w:t>
            </w:r>
          </w:p>
          <w:p w14:paraId="5A022EB9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Selbstständige Organisation und Durchführung sämtlicher hauswirtschaftlicher Aufgaben einer Villa (380 m²) mit Gästehaus.</w:t>
            </w:r>
          </w:p>
          <w:p w14:paraId="20C7423B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Planung und Zubereitung von Familien- und Dinnermahlzeiten für bis zu 18 Personen, inklusive Menüplanung für Festveranstaltungen.</w:t>
            </w:r>
          </w:p>
          <w:p w14:paraId="17448ECD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Verantwortung für die Pflege hochwertiger Textilien (Leinen, Seide, Kaschmir) sowie antiker Möbel und Kunstgegenstände.</w:t>
            </w:r>
          </w:p>
          <w:p w14:paraId="3C271F3F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Koordination von Reinigungs-, Reparatur- und Renovierungsarbeiten durch externe Dienstleister.</w:t>
            </w:r>
          </w:p>
          <w:p w14:paraId="43E68662" w14:textId="77777777" w:rsidR="00025E06" w:rsidRDefault="00025E06">
            <w:pPr>
              <w:spacing w:after="30"/>
            </w:pPr>
          </w:p>
          <w:p w14:paraId="7DBE36EA" w14:textId="77777777" w:rsidR="00025E06" w:rsidRDefault="00000000">
            <w:r>
              <w:rPr>
                <w:b/>
                <w:bCs/>
                <w:color w:val="9E7840"/>
                <w:sz w:val="18"/>
                <w:szCs w:val="18"/>
              </w:rPr>
              <w:t xml:space="preserve">2006 – 2014  </w:t>
            </w:r>
            <w:r>
              <w:rPr>
                <w:b/>
                <w:bCs/>
                <w:color w:val="2B2B2B"/>
              </w:rPr>
              <w:t>|  Hauswirtschafterin</w:t>
            </w:r>
          </w:p>
          <w:p w14:paraId="054D9CA2" w14:textId="77777777" w:rsidR="00025E06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Kloster und Internatsschule St. Benedikt, Augsburg  |  Vollzeit</w:t>
            </w:r>
          </w:p>
          <w:p w14:paraId="0D7E9C71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Hauswirtschaftliche Versorgung von bis zu 80 Internatsschülern: Verpflegung, Wäscheversorgung und Zimmerreinigung.</w:t>
            </w:r>
          </w:p>
          <w:p w14:paraId="4D444742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Mitverantwortung für die Einhaltung aller lebensmittelrechtlichen Vorgaben und Hygienepläne in der Großküche.</w:t>
            </w:r>
          </w:p>
          <w:p w14:paraId="4F6E8F42" w14:textId="77777777" w:rsidR="00025E06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Ausbildungsbegleitende Weiterbildung zur Hauswirtschaftsleitung (dgh e. V., abgeschlossen 2014).</w:t>
            </w:r>
          </w:p>
          <w:p w14:paraId="5F7AC079" w14:textId="77777777" w:rsidR="00025E06" w:rsidRDefault="00025E06">
            <w:pPr>
              <w:spacing w:after="20"/>
            </w:pPr>
          </w:p>
          <w:p w14:paraId="0336D893" w14:textId="77777777" w:rsidR="00025E06" w:rsidRDefault="00000000">
            <w:pPr>
              <w:pBdr>
                <w:bottom w:val="single" w:sz="12" w:space="4" w:color="2E5B6E"/>
              </w:pBdr>
              <w:spacing w:before="80" w:after="80"/>
            </w:pPr>
            <w:r>
              <w:rPr>
                <w:b/>
                <w:bCs/>
                <w:caps/>
                <w:color w:val="2E5B6E"/>
                <w:spacing w:val="40"/>
                <w:sz w:val="24"/>
                <w:szCs w:val="24"/>
              </w:rPr>
              <w:t>Weiterbildungen &amp; Zusatzinformationen</w:t>
            </w:r>
          </w:p>
          <w:p w14:paraId="6A1F211E" w14:textId="77777777" w:rsidR="00025E06" w:rsidRDefault="00000000">
            <w:pPr>
              <w:spacing w:after="28"/>
            </w:pPr>
            <w:r>
              <w:rPr>
                <w:b/>
                <w:bCs/>
                <w:color w:val="9E7840"/>
                <w:sz w:val="18"/>
                <w:szCs w:val="18"/>
              </w:rPr>
              <w:t xml:space="preserve">2023   </w:t>
            </w:r>
            <w:r>
              <w:rPr>
                <w:color w:val="2B2B2B"/>
                <w:sz w:val="18"/>
                <w:szCs w:val="18"/>
              </w:rPr>
              <w:t>Seminar „Qualitätsmanagement in der Hauswirtschaft“ beim dgh e. V., Frankfurt.</w:t>
            </w:r>
          </w:p>
          <w:p w14:paraId="47467210" w14:textId="77777777" w:rsidR="00025E06" w:rsidRDefault="00000000">
            <w:pPr>
              <w:spacing w:after="28"/>
            </w:pPr>
            <w:r>
              <w:rPr>
                <w:b/>
                <w:bCs/>
                <w:color w:val="9E7840"/>
                <w:sz w:val="18"/>
                <w:szCs w:val="18"/>
              </w:rPr>
              <w:t xml:space="preserve">2022   </w:t>
            </w:r>
            <w:r>
              <w:rPr>
                <w:color w:val="2B2B2B"/>
                <w:sz w:val="18"/>
                <w:szCs w:val="18"/>
              </w:rPr>
              <w:t>Schulung „Ernährung im Alter – Diätassistenz für Pflegeeinrichtungen“, DGE München.</w:t>
            </w:r>
          </w:p>
          <w:p w14:paraId="7492AB72" w14:textId="77777777" w:rsidR="00025E06" w:rsidRDefault="00000000">
            <w:pPr>
              <w:spacing w:after="28"/>
            </w:pPr>
            <w:r>
              <w:rPr>
                <w:b/>
                <w:bCs/>
                <w:color w:val="9E7840"/>
                <w:sz w:val="18"/>
                <w:szCs w:val="18"/>
              </w:rPr>
              <w:t xml:space="preserve">Referenzen   </w:t>
            </w:r>
            <w:r>
              <w:rPr>
                <w:color w:val="2B2B2B"/>
                <w:sz w:val="18"/>
                <w:szCs w:val="18"/>
              </w:rPr>
              <w:t>Schriftliche Empfehlungen von Familie Dr. Hartmann und der Heimleitung Schlosspark erhältlich.</w:t>
            </w:r>
          </w:p>
          <w:p w14:paraId="39C83A3D" w14:textId="77777777" w:rsidR="00025E06" w:rsidRDefault="00000000">
            <w:pPr>
              <w:spacing w:after="28"/>
            </w:pPr>
            <w:r>
              <w:rPr>
                <w:b/>
                <w:bCs/>
                <w:color w:val="9E7840"/>
                <w:sz w:val="18"/>
                <w:szCs w:val="18"/>
              </w:rPr>
              <w:t xml:space="preserve">Strafregister   </w:t>
            </w:r>
            <w:r>
              <w:rPr>
                <w:color w:val="2B2B2B"/>
                <w:sz w:val="18"/>
                <w:szCs w:val="18"/>
              </w:rPr>
              <w:t>Einwandfreies erweitertes Führungszeugnis vorhanden (2024).</w:t>
            </w:r>
          </w:p>
        </w:tc>
      </w:tr>
    </w:tbl>
    <w:p w14:paraId="29674879" w14:textId="77777777" w:rsidR="00731B6F" w:rsidRDefault="00731B6F"/>
    <w:sectPr w:rsidR="00731B6F" w:rsidSect="000A081B">
      <w:pgSz w:w="11906" w:h="16838"/>
      <w:pgMar w:top="720" w:right="707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9158B"/>
    <w:multiLevelType w:val="hybridMultilevel"/>
    <w:tmpl w:val="335A7FD8"/>
    <w:lvl w:ilvl="0" w:tplc="21E6D686">
      <w:start w:val="1"/>
      <w:numFmt w:val="bullet"/>
      <w:lvlText w:val="▸"/>
      <w:lvlJc w:val="left"/>
      <w:pPr>
        <w:ind w:left="280" w:hanging="200"/>
      </w:pPr>
      <w:rPr>
        <w:color w:val="2E5B6E"/>
      </w:rPr>
    </w:lvl>
    <w:lvl w:ilvl="1" w:tplc="81F87A68">
      <w:numFmt w:val="decimal"/>
      <w:lvlText w:val=""/>
      <w:lvlJc w:val="left"/>
    </w:lvl>
    <w:lvl w:ilvl="2" w:tplc="7206B038">
      <w:numFmt w:val="decimal"/>
      <w:lvlText w:val=""/>
      <w:lvlJc w:val="left"/>
    </w:lvl>
    <w:lvl w:ilvl="3" w:tplc="F012ACFE">
      <w:numFmt w:val="decimal"/>
      <w:lvlText w:val=""/>
      <w:lvlJc w:val="left"/>
    </w:lvl>
    <w:lvl w:ilvl="4" w:tplc="07B05148">
      <w:numFmt w:val="decimal"/>
      <w:lvlText w:val=""/>
      <w:lvlJc w:val="left"/>
    </w:lvl>
    <w:lvl w:ilvl="5" w:tplc="936401AE">
      <w:numFmt w:val="decimal"/>
      <w:lvlText w:val=""/>
      <w:lvlJc w:val="left"/>
    </w:lvl>
    <w:lvl w:ilvl="6" w:tplc="C7A48C16">
      <w:numFmt w:val="decimal"/>
      <w:lvlText w:val=""/>
      <w:lvlJc w:val="left"/>
    </w:lvl>
    <w:lvl w:ilvl="7" w:tplc="C42C6B7C">
      <w:numFmt w:val="decimal"/>
      <w:lvlText w:val=""/>
      <w:lvlJc w:val="left"/>
    </w:lvl>
    <w:lvl w:ilvl="8" w:tplc="D16CCB46">
      <w:numFmt w:val="decimal"/>
      <w:lvlText w:val=""/>
      <w:lvlJc w:val="left"/>
    </w:lvl>
  </w:abstractNum>
  <w:abstractNum w:abstractNumId="1" w15:restartNumberingAfterBreak="0">
    <w:nsid w:val="61A666BF"/>
    <w:multiLevelType w:val="hybridMultilevel"/>
    <w:tmpl w:val="3D16C8DA"/>
    <w:lvl w:ilvl="0" w:tplc="D1040428">
      <w:start w:val="1"/>
      <w:numFmt w:val="bullet"/>
      <w:lvlText w:val="●"/>
      <w:lvlJc w:val="left"/>
      <w:pPr>
        <w:ind w:left="720" w:hanging="360"/>
      </w:pPr>
    </w:lvl>
    <w:lvl w:ilvl="1" w:tplc="BB0C60D0">
      <w:start w:val="1"/>
      <w:numFmt w:val="bullet"/>
      <w:lvlText w:val="○"/>
      <w:lvlJc w:val="left"/>
      <w:pPr>
        <w:ind w:left="1440" w:hanging="360"/>
      </w:pPr>
    </w:lvl>
    <w:lvl w:ilvl="2" w:tplc="6CC660E6">
      <w:start w:val="1"/>
      <w:numFmt w:val="bullet"/>
      <w:lvlText w:val="■"/>
      <w:lvlJc w:val="left"/>
      <w:pPr>
        <w:ind w:left="2160" w:hanging="360"/>
      </w:pPr>
    </w:lvl>
    <w:lvl w:ilvl="3" w:tplc="DF7662FE">
      <w:start w:val="1"/>
      <w:numFmt w:val="bullet"/>
      <w:lvlText w:val="●"/>
      <w:lvlJc w:val="left"/>
      <w:pPr>
        <w:ind w:left="2880" w:hanging="360"/>
      </w:pPr>
    </w:lvl>
    <w:lvl w:ilvl="4" w:tplc="15F490BA">
      <w:start w:val="1"/>
      <w:numFmt w:val="bullet"/>
      <w:lvlText w:val="○"/>
      <w:lvlJc w:val="left"/>
      <w:pPr>
        <w:ind w:left="3600" w:hanging="360"/>
      </w:pPr>
    </w:lvl>
    <w:lvl w:ilvl="5" w:tplc="CA8CD7C8">
      <w:start w:val="1"/>
      <w:numFmt w:val="bullet"/>
      <w:lvlText w:val="■"/>
      <w:lvlJc w:val="left"/>
      <w:pPr>
        <w:ind w:left="4320" w:hanging="360"/>
      </w:pPr>
    </w:lvl>
    <w:lvl w:ilvl="6" w:tplc="AAA87304">
      <w:start w:val="1"/>
      <w:numFmt w:val="bullet"/>
      <w:lvlText w:val="●"/>
      <w:lvlJc w:val="left"/>
      <w:pPr>
        <w:ind w:left="5040" w:hanging="360"/>
      </w:pPr>
    </w:lvl>
    <w:lvl w:ilvl="7" w:tplc="FD704F70">
      <w:start w:val="1"/>
      <w:numFmt w:val="bullet"/>
      <w:lvlText w:val="●"/>
      <w:lvlJc w:val="left"/>
      <w:pPr>
        <w:ind w:left="5760" w:hanging="360"/>
      </w:pPr>
    </w:lvl>
    <w:lvl w:ilvl="8" w:tplc="ED2686FE">
      <w:start w:val="1"/>
      <w:numFmt w:val="bullet"/>
      <w:lvlText w:val="●"/>
      <w:lvlJc w:val="left"/>
      <w:pPr>
        <w:ind w:left="6480" w:hanging="360"/>
      </w:pPr>
    </w:lvl>
  </w:abstractNum>
  <w:num w:numId="1" w16cid:durableId="1145001933">
    <w:abstractNumId w:val="1"/>
    <w:lvlOverride w:ilvl="0">
      <w:startOverride w:val="1"/>
    </w:lvlOverride>
  </w:num>
  <w:num w:numId="2" w16cid:durableId="13760849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06"/>
    <w:rsid w:val="00025E06"/>
    <w:rsid w:val="000A081B"/>
    <w:rsid w:val="00731B6F"/>
    <w:rsid w:val="00B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5D12"/>
  <w15:docId w15:val="{501784B4-A1DB-4609-B0E5-E9908FBA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– Maria Schneider</dc:title>
  <dc:creator>Maria Schneider</dc:creator>
  <cp:lastModifiedBy>Sergio Jiménez Canales</cp:lastModifiedBy>
  <cp:revision>3</cp:revision>
  <dcterms:created xsi:type="dcterms:W3CDTF">2026-05-19T11:00:00Z</dcterms:created>
  <dcterms:modified xsi:type="dcterms:W3CDTF">2026-05-19T16:26:00Z</dcterms:modified>
</cp:coreProperties>
</file>