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3"/>
        <w:gridCol w:w="7523"/>
      </w:tblGrid>
      <w:tr w:rsidR="00FB405B" w14:paraId="7BCB02CA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640" w:type="dxa"/>
              <w:left w:w="560" w:type="dxa"/>
              <w:bottom w:w="560" w:type="dxa"/>
              <w:right w:w="560" w:type="dxa"/>
            </w:tcMar>
            <w:vAlign w:val="center"/>
          </w:tcPr>
          <w:p w14:paraId="238BE7A1" w14:textId="230FA24E" w:rsidR="00FB405B" w:rsidRDefault="0097101C">
            <w:pPr>
              <w:pBdr>
                <w:bottom w:val="single" w:sz="3" w:space="1" w:color="C9A84C"/>
              </w:pBdr>
              <w:spacing w:after="12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7C49DB1" wp14:editId="05313CDF">
                  <wp:simplePos x="0" y="0"/>
                  <wp:positionH relativeFrom="column">
                    <wp:posOffset>5797550</wp:posOffset>
                  </wp:positionH>
                  <wp:positionV relativeFrom="paragraph">
                    <wp:posOffset>205105</wp:posOffset>
                  </wp:positionV>
                  <wp:extent cx="1076325" cy="1146810"/>
                  <wp:effectExtent l="0" t="0" r="9525" b="0"/>
                  <wp:wrapNone/>
                  <wp:docPr id="83844318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941E40E" w14:textId="640EB3AB" w:rsidR="00FB405B" w:rsidRDefault="00000000">
            <w:pPr>
              <w:spacing w:before="120"/>
            </w:pPr>
            <w:r>
              <w:rPr>
                <w:rFonts w:ascii="Georgia" w:eastAsia="Georgia" w:hAnsi="Georgia" w:cs="Georgia"/>
                <w:color w:val="FFFFFF"/>
                <w:spacing w:val="300"/>
                <w:sz w:val="72"/>
                <w:szCs w:val="72"/>
              </w:rPr>
              <w:t>JULIA  BERGMANN</w:t>
            </w:r>
          </w:p>
          <w:p w14:paraId="7FD6BB62" w14:textId="77777777" w:rsidR="00FB405B" w:rsidRDefault="00000000">
            <w:pPr>
              <w:spacing w:before="100"/>
            </w:pPr>
            <w:r>
              <w:rPr>
                <w:rFonts w:ascii="Garamond" w:eastAsia="Garamond" w:hAnsi="Garamond" w:cs="Garamond"/>
                <w:i/>
                <w:iCs/>
                <w:color w:val="C9A84C"/>
                <w:spacing w:val="100"/>
                <w:sz w:val="24"/>
                <w:szCs w:val="24"/>
              </w:rPr>
              <w:t>Geprüfte Handelsfachwirtin  ·  Lebenslauf Vorlage</w:t>
            </w:r>
          </w:p>
          <w:p w14:paraId="6BDF97AF" w14:textId="77777777" w:rsidR="00FB405B" w:rsidRDefault="00000000">
            <w:pPr>
              <w:spacing w:before="80"/>
            </w:pPr>
            <w:r>
              <w:rPr>
                <w:rFonts w:ascii="Garamond" w:eastAsia="Garamond" w:hAnsi="Garamond" w:cs="Garamond"/>
                <w:color w:val="888888"/>
                <w:sz w:val="18"/>
                <w:szCs w:val="18"/>
              </w:rPr>
              <w:t>+49 221 4839 6610   ·   julia.bergmann@handel.de   ·   linkedin.com/in/juliabergmann   ·   Köln, Deutschland</w:t>
            </w:r>
          </w:p>
        </w:tc>
      </w:tr>
      <w:tr w:rsidR="00FB405B" w14:paraId="4AE6C708" w14:textId="77777777">
        <w:tblPrEx>
          <w:tblCellMar>
            <w:top w:w="0" w:type="dxa"/>
            <w:bottom w:w="0" w:type="dxa"/>
          </w:tblCellMar>
        </w:tblPrEx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C1C1C"/>
            <w:tcMar>
              <w:top w:w="480" w:type="dxa"/>
              <w:left w:w="360" w:type="dxa"/>
              <w:bottom w:w="480" w:type="dxa"/>
              <w:right w:w="280" w:type="dxa"/>
            </w:tcMar>
          </w:tcPr>
          <w:p w14:paraId="36370714" w14:textId="77777777" w:rsidR="00FB405B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Profil</w:t>
            </w:r>
          </w:p>
          <w:p w14:paraId="7817624E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AAAAAA"/>
                <w:sz w:val="17"/>
                <w:szCs w:val="17"/>
              </w:rPr>
              <w:t>Geprüfte Handelsfachwirtin mit 10 Jahren Erfahrung im Einzel- und Großhandel. Stark in Personalführung, Category Management und Vertriebssteuerung. Analytisch, unternehmerisch, kundenorientiert.</w:t>
            </w:r>
          </w:p>
          <w:p w14:paraId="34233496" w14:textId="77777777" w:rsidR="00FB405B" w:rsidRDefault="00FB405B">
            <w:pPr>
              <w:pBdr>
                <w:bottom w:val="single" w:sz="2" w:space="1" w:color="444444"/>
              </w:pBdr>
              <w:spacing w:before="140" w:after="140"/>
            </w:pPr>
          </w:p>
          <w:p w14:paraId="45A527D9" w14:textId="77777777" w:rsidR="00FB405B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Kernkompetenzen</w:t>
            </w:r>
          </w:p>
          <w:p w14:paraId="6BF68300" w14:textId="77777777" w:rsidR="00FB405B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Personalführung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6B0C88AA" w14:textId="77777777" w:rsidR="00FB405B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Einkauf &amp; Sortiment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5AE3D0BA" w14:textId="77777777" w:rsidR="00FB405B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Vertriebssteuerung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●●●●●</w:t>
            </w:r>
          </w:p>
          <w:p w14:paraId="70CB49DB" w14:textId="77777777" w:rsidR="00FB405B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Budgetplanung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41DD520A" w14:textId="77777777" w:rsidR="00FB405B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>Category Management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</w:t>
            </w:r>
          </w:p>
          <w:p w14:paraId="62A130A8" w14:textId="77777777" w:rsidR="00FB405B" w:rsidRDefault="00000000">
            <w:pPr>
              <w:spacing w:before="50" w:after="50"/>
            </w:pPr>
            <w:r>
              <w:rPr>
                <w:rFonts w:ascii="Garamond" w:eastAsia="Garamond" w:hAnsi="Garamond" w:cs="Garamond"/>
                <w:color w:val="BBBBBB"/>
                <w:sz w:val="18"/>
                <w:szCs w:val="18"/>
              </w:rPr>
              <w:t xml:space="preserve">E-Commerce        </w:t>
            </w:r>
            <w:r>
              <w:rPr>
                <w:rFonts w:ascii="Arial" w:eastAsia="Arial" w:hAnsi="Arial" w:cs="Arial"/>
                <w:color w:val="C9A84C"/>
                <w:sz w:val="14"/>
                <w:szCs w:val="14"/>
              </w:rPr>
              <w:t>●●●</w:t>
            </w:r>
            <w:r>
              <w:rPr>
                <w:rFonts w:ascii="Arial" w:eastAsia="Arial" w:hAnsi="Arial" w:cs="Arial"/>
                <w:color w:val="555555"/>
                <w:sz w:val="14"/>
                <w:szCs w:val="14"/>
              </w:rPr>
              <w:t>○○</w:t>
            </w:r>
          </w:p>
          <w:p w14:paraId="5CD493DE" w14:textId="77777777" w:rsidR="00FB405B" w:rsidRDefault="00FB405B">
            <w:pPr>
              <w:pBdr>
                <w:bottom w:val="single" w:sz="2" w:space="1" w:color="444444"/>
              </w:pBdr>
              <w:spacing w:before="140" w:after="140"/>
            </w:pPr>
          </w:p>
          <w:p w14:paraId="623988A2" w14:textId="77777777" w:rsidR="00FB405B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Software &amp; Tools</w:t>
            </w:r>
          </w:p>
          <w:p w14:paraId="543B98A6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SAP Retail / MM</w:t>
            </w:r>
          </w:p>
          <w:p w14:paraId="0D5C046E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Microsoft Dynamics 365</w:t>
            </w:r>
          </w:p>
          <w:p w14:paraId="1E22A78F" w14:textId="77777777" w:rsidR="00FB405B" w:rsidRPr="0097101C" w:rsidRDefault="00000000">
            <w:pPr>
              <w:spacing w:after="60"/>
              <w:rPr>
                <w:lang w:val="es-ES"/>
              </w:rPr>
            </w:pPr>
            <w:r w:rsidRPr="0097101C">
              <w:rPr>
                <w:rFonts w:ascii="Garamond" w:eastAsia="Garamond" w:hAnsi="Garamond" w:cs="Garamond"/>
                <w:color w:val="CCCCCC"/>
                <w:sz w:val="18"/>
                <w:szCs w:val="18"/>
                <w:lang w:val="es-ES"/>
              </w:rPr>
              <w:t>Salesforce CRM</w:t>
            </w:r>
          </w:p>
          <w:p w14:paraId="3282EA3F" w14:textId="77777777" w:rsidR="00FB405B" w:rsidRPr="0097101C" w:rsidRDefault="00000000">
            <w:pPr>
              <w:spacing w:after="60"/>
              <w:rPr>
                <w:lang w:val="es-ES"/>
              </w:rPr>
            </w:pPr>
            <w:r w:rsidRPr="0097101C">
              <w:rPr>
                <w:rFonts w:ascii="Garamond" w:eastAsia="Garamond" w:hAnsi="Garamond" w:cs="Garamond"/>
                <w:color w:val="CCCCCC"/>
                <w:sz w:val="18"/>
                <w:szCs w:val="18"/>
                <w:lang w:val="es-ES"/>
              </w:rPr>
              <w:t>MS Office (Expert)</w:t>
            </w:r>
          </w:p>
          <w:p w14:paraId="63614FCC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Power BI</w:t>
            </w:r>
          </w:p>
          <w:p w14:paraId="273F27F1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Shopify / WooCommerce</w:t>
            </w:r>
          </w:p>
          <w:p w14:paraId="3CEC126E" w14:textId="77777777" w:rsidR="00FB405B" w:rsidRDefault="00FB405B">
            <w:pPr>
              <w:pBdr>
                <w:bottom w:val="single" w:sz="2" w:space="1" w:color="444444"/>
              </w:pBdr>
              <w:spacing w:before="140" w:after="140"/>
            </w:pPr>
          </w:p>
          <w:p w14:paraId="478BE38C" w14:textId="77777777" w:rsidR="00FB405B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Branchenkenntnisse</w:t>
            </w:r>
          </w:p>
          <w:p w14:paraId="5CA546AD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Lebensmitteleinzelhandel</w:t>
            </w:r>
          </w:p>
          <w:p w14:paraId="4B954C5D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Fashion &amp; Lifestyle Retail</w:t>
            </w:r>
          </w:p>
          <w:p w14:paraId="399F6CBE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Groß- &amp; Außenhandel</w:t>
            </w:r>
          </w:p>
          <w:p w14:paraId="341B9083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Omnichannel-Handel</w:t>
            </w:r>
          </w:p>
          <w:p w14:paraId="2083C31D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Franchise-Systeme</w:t>
            </w:r>
          </w:p>
          <w:p w14:paraId="79E0FAFC" w14:textId="77777777" w:rsidR="00FB405B" w:rsidRDefault="00FB405B">
            <w:pPr>
              <w:pBdr>
                <w:bottom w:val="single" w:sz="2" w:space="1" w:color="444444"/>
              </w:pBdr>
              <w:spacing w:before="140" w:after="140"/>
            </w:pPr>
          </w:p>
          <w:p w14:paraId="47099261" w14:textId="77777777" w:rsidR="00FB405B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Ausbildung</w:t>
            </w:r>
          </w:p>
          <w:p w14:paraId="55415E64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8"/>
                <w:szCs w:val="18"/>
              </w:rPr>
              <w:t>Gepr. Handelsfachwirt/in</w:t>
            </w:r>
          </w:p>
          <w:p w14:paraId="47CF0349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888888"/>
                <w:sz w:val="16"/>
                <w:szCs w:val="16"/>
              </w:rPr>
              <w:t>IHK Köln · 2016</w:t>
            </w:r>
          </w:p>
          <w:p w14:paraId="6BBDE301" w14:textId="77777777" w:rsidR="00FB405B" w:rsidRDefault="00FB405B">
            <w:pPr>
              <w:spacing w:before="60"/>
            </w:pPr>
          </w:p>
          <w:p w14:paraId="6EBA953F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8"/>
                <w:szCs w:val="18"/>
              </w:rPr>
              <w:t>Ausb. Kaufmann/-frau</w:t>
            </w:r>
          </w:p>
          <w:p w14:paraId="06FC83B5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E8C96A"/>
                <w:sz w:val="17"/>
                <w:szCs w:val="17"/>
              </w:rPr>
              <w:t>im Einzelhandel</w:t>
            </w:r>
          </w:p>
          <w:p w14:paraId="205566EF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888888"/>
                <w:sz w:val="16"/>
                <w:szCs w:val="16"/>
              </w:rPr>
              <w:t>IHK Köln · 2013</w:t>
            </w:r>
          </w:p>
          <w:p w14:paraId="075AB0CD" w14:textId="77777777" w:rsidR="00FB405B" w:rsidRDefault="00FB405B">
            <w:pPr>
              <w:pBdr>
                <w:bottom w:val="single" w:sz="2" w:space="1" w:color="444444"/>
              </w:pBdr>
              <w:spacing w:before="140" w:after="140"/>
            </w:pPr>
          </w:p>
          <w:p w14:paraId="3D3D5102" w14:textId="77777777" w:rsidR="00FB405B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Sprachen</w:t>
            </w:r>
          </w:p>
          <w:p w14:paraId="74599DD4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Deutsch — Muttersprache</w:t>
            </w:r>
          </w:p>
          <w:p w14:paraId="2D08C1A2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lastRenderedPageBreak/>
              <w:t>Englisch — C1 Verhandlungssicher</w:t>
            </w:r>
          </w:p>
          <w:p w14:paraId="43F921D1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Holländisch — B1 Kenntnisse</w:t>
            </w:r>
          </w:p>
          <w:p w14:paraId="47933115" w14:textId="77777777" w:rsidR="00FB405B" w:rsidRDefault="00FB405B">
            <w:pPr>
              <w:pBdr>
                <w:bottom w:val="single" w:sz="2" w:space="1" w:color="444444"/>
              </w:pBdr>
              <w:spacing w:before="140" w:after="140"/>
            </w:pPr>
          </w:p>
          <w:p w14:paraId="74CECA84" w14:textId="77777777" w:rsidR="00FB405B" w:rsidRDefault="00000000">
            <w:pPr>
              <w:spacing w:before="280" w:after="80"/>
            </w:pPr>
            <w:r>
              <w:rPr>
                <w:rFonts w:ascii="Georgia" w:eastAsia="Georgia" w:hAnsi="Georgia" w:cs="Georgia"/>
                <w:b/>
                <w:bCs/>
                <w:caps/>
                <w:color w:val="C9A84C"/>
                <w:spacing w:val="80"/>
                <w:sz w:val="17"/>
                <w:szCs w:val="17"/>
              </w:rPr>
              <w:t>Zertifizierungen</w:t>
            </w:r>
          </w:p>
          <w:p w14:paraId="3C3C2CA1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SAP Certified (Retail)</w:t>
            </w:r>
          </w:p>
          <w:p w14:paraId="6B88EDEF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Google Analytics 4</w:t>
            </w:r>
          </w:p>
          <w:p w14:paraId="7F1CD4AB" w14:textId="77777777" w:rsidR="00FB405B" w:rsidRDefault="00000000">
            <w:pPr>
              <w:spacing w:after="60"/>
            </w:pPr>
            <w:r>
              <w:rPr>
                <w:rFonts w:ascii="Garamond" w:eastAsia="Garamond" w:hAnsi="Garamond" w:cs="Garamond"/>
                <w:color w:val="CCCCCC"/>
                <w:sz w:val="18"/>
                <w:szCs w:val="18"/>
              </w:rPr>
              <w:t>IHK Ausbildereignung (AEVO)</w:t>
            </w:r>
          </w:p>
          <w:p w14:paraId="1017A53A" w14:textId="77777777" w:rsidR="00FB405B" w:rsidRDefault="00FB405B">
            <w:pPr>
              <w:spacing w:before="400"/>
            </w:pPr>
          </w:p>
        </w:tc>
        <w:tc>
          <w:tcPr>
            <w:tcW w:w="86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8F5"/>
            <w:tcMar>
              <w:top w:w="480" w:type="dxa"/>
              <w:left w:w="440" w:type="dxa"/>
              <w:bottom w:w="480" w:type="dxa"/>
              <w:right w:w="440" w:type="dxa"/>
            </w:tcMar>
          </w:tcPr>
          <w:p w14:paraId="762A5458" w14:textId="77777777" w:rsidR="00FB405B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lastRenderedPageBreak/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Erfolge auf einen Blick</w:t>
            </w:r>
          </w:p>
          <w:p w14:paraId="50F2AF9A" w14:textId="77777777" w:rsidR="00FB405B" w:rsidRDefault="00FB405B">
            <w:pPr>
              <w:pBdr>
                <w:bottom w:val="single" w:sz="3" w:space="1" w:color="DDCCAA"/>
              </w:pBdr>
              <w:spacing w:after="160"/>
            </w:pPr>
          </w:p>
          <w:p w14:paraId="094775B3" w14:textId="77777777" w:rsidR="00FB405B" w:rsidRDefault="00000000">
            <w:pPr>
              <w:spacing w:before="40" w:after="4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4"/>
                <w:szCs w:val="24"/>
              </w:rPr>
              <w:t xml:space="preserve">€ 18,4 Mio.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verantworteter Jahresumsatz</w:t>
            </w:r>
          </w:p>
          <w:p w14:paraId="157B03D6" w14:textId="77777777" w:rsidR="00FB405B" w:rsidRDefault="00000000">
            <w:pPr>
              <w:spacing w:before="40" w:after="4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4"/>
                <w:szCs w:val="24"/>
              </w:rPr>
              <w:t xml:space="preserve">42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geführte Mitarbeitende (Team)</w:t>
            </w:r>
          </w:p>
          <w:p w14:paraId="2B4ED7E0" w14:textId="77777777" w:rsidR="00FB405B" w:rsidRDefault="00000000">
            <w:pPr>
              <w:spacing w:before="40" w:after="4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4"/>
                <w:szCs w:val="24"/>
              </w:rPr>
              <w:t xml:space="preserve">+31 %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Umsatzwachstum in 3 Jahren</w:t>
            </w:r>
          </w:p>
          <w:p w14:paraId="0ABC6985" w14:textId="77777777" w:rsidR="00FB405B" w:rsidRDefault="00000000">
            <w:pPr>
              <w:spacing w:before="40" w:after="40"/>
            </w:pPr>
            <w:r>
              <w:rPr>
                <w:rFonts w:ascii="Georgia" w:eastAsia="Georgia" w:hAnsi="Georgia" w:cs="Georgia"/>
                <w:b/>
                <w:bCs/>
                <w:color w:val="C9A84C"/>
                <w:sz w:val="24"/>
                <w:szCs w:val="24"/>
              </w:rPr>
              <w:t xml:space="preserve">120+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betreute Lieferanten (Einkauf)</w:t>
            </w:r>
          </w:p>
          <w:p w14:paraId="7928CF2E" w14:textId="77777777" w:rsidR="00FB405B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Berufserfahrung</w:t>
            </w:r>
          </w:p>
          <w:p w14:paraId="2DA11CEF" w14:textId="77777777" w:rsidR="00FB405B" w:rsidRDefault="00FB405B">
            <w:pPr>
              <w:pBdr>
                <w:bottom w:val="single" w:sz="3" w:space="1" w:color="DDCCAA"/>
              </w:pBdr>
              <w:spacing w:after="160"/>
            </w:pPr>
          </w:p>
          <w:p w14:paraId="18DFD52B" w14:textId="77777777" w:rsidR="00FB405B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Filialleitung &amp; Bezirksverantwortliche</w:t>
            </w:r>
          </w:p>
          <w:p w14:paraId="5E018C04" w14:textId="77777777" w:rsidR="00FB405B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Kaufland Deutschland KG · Köln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Mär 2020 – heute</w:t>
            </w:r>
          </w:p>
          <w:p w14:paraId="7C655489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Gesamtverantwortung für eine Großflächenfiliale (5.400 m²) mit einem Jahresumsatz von € 18,4 Mio. und 42 Mitarbeitenden.</w:t>
            </w:r>
          </w:p>
          <w:p w14:paraId="5668F8DD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Steuerung aller operativen Bereiche: Warenwirtschaft, Personalplanung, Inventur und Qualitätssicherung nach gesetzlichen Vorgaben.</w:t>
            </w:r>
          </w:p>
          <w:p w14:paraId="1420221C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Umsatzsteigerung von 31 % in drei Jahren durch gezielte Sortimentsoptimierung, saisonale Aktionssteuerung und lokales Marketing.</w:t>
            </w:r>
          </w:p>
          <w:p w14:paraId="2FC94E43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Ausbildungsverantwortliche für jährlich 4–6 Auszubildende (Kaufleute im Einzelhandel); Übernahmequote 100 %.</w:t>
            </w:r>
          </w:p>
          <w:p w14:paraId="58CC1BC2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Einführung eines digitalen Personaleinsatzplanungstools (Atoss); Reduktion von Überstunden um 19 %.</w:t>
            </w:r>
          </w:p>
          <w:p w14:paraId="2951BCE4" w14:textId="77777777" w:rsidR="00FB405B" w:rsidRDefault="00FB405B">
            <w:pPr>
              <w:spacing w:before="80"/>
            </w:pPr>
          </w:p>
          <w:p w14:paraId="3FC84162" w14:textId="77777777" w:rsidR="00FB405B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Abteilungsleitung — Einkauf &amp; Category Management</w:t>
            </w:r>
          </w:p>
          <w:p w14:paraId="00811C2E" w14:textId="77777777" w:rsidR="00FB405B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Metro AG · Düsseldorf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Jun 2016 – Feb 2020</w:t>
            </w:r>
          </w:p>
          <w:p w14:paraId="7422C070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Verantwortung für das Sortiment der Warengruppe Food-Non-Food (ca. 3.200 Artikel) und Einkaufsverhandlungen mit über 80 Lieferanten.</w:t>
            </w:r>
          </w:p>
          <w:p w14:paraId="743D7D93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Reduktion der Einkaufskosten um 8,4 % durch Rahmenvertragsverhandlungen und Lieferantenkonsolidierung.</w:t>
            </w:r>
          </w:p>
          <w:p w14:paraId="76076390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Einführung eines datengestützten Abschriftenmanagements (SAP Retail); Senkung der Warenabschriften um 23 %.</w:t>
            </w:r>
          </w:p>
          <w:p w14:paraId="14839290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Mitverantwortung für den Aufbau des B2B-Onlineshops; Online-Umsatzanteil von 0 auf 14 % in 18 Monaten gesteigert.</w:t>
            </w:r>
          </w:p>
          <w:p w14:paraId="169A4C8C" w14:textId="77777777" w:rsidR="00FB405B" w:rsidRDefault="00FB405B">
            <w:pPr>
              <w:spacing w:before="80"/>
            </w:pPr>
          </w:p>
          <w:p w14:paraId="38774D1C" w14:textId="77777777" w:rsidR="00FB405B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Stellvertretende Filialleitung</w:t>
            </w:r>
          </w:p>
          <w:p w14:paraId="53D5F221" w14:textId="77777777" w:rsidR="00FB405B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Rewe Group · Bonn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Sep 2013 – Mai 2016</w:t>
            </w:r>
          </w:p>
          <w:p w14:paraId="51B6B65A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Unterstützung der Filialleitung bei allen kaufmännischen und personellen Aufgaben in einer Filiale mit 28 Mitarbeitenden.</w:t>
            </w:r>
          </w:p>
          <w:p w14:paraId="697E76C8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Eigenständige Steuerung der Frischwarenabeilung (Obst &amp; Gemüse, Molkereiprodukte); MHD-Quoten stets unter Benchmark.</w:t>
            </w:r>
          </w:p>
          <w:p w14:paraId="339FB990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Erstmalige Auszeichnung der Filiale mit dem internen „Best Store Award“ 2015 in der Region Rheinland.</w:t>
            </w:r>
          </w:p>
          <w:p w14:paraId="119E9A2A" w14:textId="77777777" w:rsidR="00FB405B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lastRenderedPageBreak/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Aus- &amp; Weiterbildung</w:t>
            </w:r>
          </w:p>
          <w:p w14:paraId="0C8CF05D" w14:textId="77777777" w:rsidR="00FB405B" w:rsidRDefault="00FB405B">
            <w:pPr>
              <w:pBdr>
                <w:bottom w:val="single" w:sz="3" w:space="1" w:color="DDCCAA"/>
              </w:pBdr>
              <w:spacing w:after="160"/>
            </w:pPr>
          </w:p>
          <w:p w14:paraId="15EDCE9E" w14:textId="77777777" w:rsidR="00FB405B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Geprüfte Handelsfachwirtin (IHK)</w:t>
            </w:r>
          </w:p>
          <w:p w14:paraId="5F1C4B07" w14:textId="77777777" w:rsidR="00FB405B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IHK Köln · berufsbegleitend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2014 – 2016</w:t>
            </w:r>
          </w:p>
          <w:p w14:paraId="5B773E42" w14:textId="77777777" w:rsidR="00FB405B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Abschlussprüfung bestanden mit Gesamtnote 1,8. Schwerpunkte: Betriebswirtschaft, Personalmanagement, Warenwirtschaft, Handelsmarketing und Recht.</w:t>
            </w:r>
          </w:p>
          <w:p w14:paraId="089C4757" w14:textId="77777777" w:rsidR="00FB405B" w:rsidRDefault="00FB405B">
            <w:pPr>
              <w:spacing w:before="80"/>
            </w:pPr>
          </w:p>
          <w:p w14:paraId="6E699484" w14:textId="77777777" w:rsidR="00FB405B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Ausbildung zur Kauffrau im Einzelhandel (IHK)</w:t>
            </w:r>
          </w:p>
          <w:p w14:paraId="637389D5" w14:textId="77777777" w:rsidR="00FB405B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Rewe Group · Köln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Sep 2010 – Aug 2013</w:t>
            </w:r>
          </w:p>
          <w:p w14:paraId="627B9036" w14:textId="77777777" w:rsidR="00FB405B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Abschlussprüfung mit Auszeichnung (Note: 1,4). Prämierung als beste Auszubildende des Ausbildungsjahrgangs der IHK Köln.</w:t>
            </w:r>
          </w:p>
          <w:p w14:paraId="39584DAC" w14:textId="77777777" w:rsidR="00FB405B" w:rsidRDefault="00FB405B">
            <w:pPr>
              <w:spacing w:before="80"/>
            </w:pPr>
          </w:p>
          <w:p w14:paraId="0BA88219" w14:textId="77777777" w:rsidR="00FB405B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Weiterbildung: Omnichannel-Handel &amp; E-Commerce</w:t>
            </w:r>
          </w:p>
          <w:p w14:paraId="5A93BEEA" w14:textId="77777777" w:rsidR="00FB405B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EHI Retail Institute · Köln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2021</w:t>
            </w:r>
          </w:p>
          <w:p w14:paraId="710FFBEF" w14:textId="77777777" w:rsidR="00FB405B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Zertifikatslehrgang zu digitalem Vertrieb, Online-Marktplätzen und Connected-Commerce-Strategien im Einzelhandel.</w:t>
            </w:r>
          </w:p>
          <w:p w14:paraId="0D40F35E" w14:textId="77777777" w:rsidR="00FB405B" w:rsidRDefault="00000000">
            <w:pPr>
              <w:spacing w:before="300" w:after="100"/>
            </w:pPr>
            <w:r>
              <w:rPr>
                <w:rFonts w:ascii="Georgia" w:eastAsia="Georgia" w:hAnsi="Georgia" w:cs="Georgia"/>
                <w:color w:val="C9A84C"/>
              </w:rPr>
              <w:t xml:space="preserve">— </w:t>
            </w:r>
            <w:r>
              <w:rPr>
                <w:rFonts w:ascii="Georgia" w:eastAsia="Georgia" w:hAnsi="Georgia" w:cs="Georgia"/>
                <w:b/>
                <w:bCs/>
                <w:caps/>
                <w:color w:val="0D0D0D"/>
                <w:spacing w:val="120"/>
              </w:rPr>
              <w:t>Projekte &amp; Initiativen</w:t>
            </w:r>
          </w:p>
          <w:p w14:paraId="0FC51439" w14:textId="77777777" w:rsidR="00FB405B" w:rsidRDefault="00FB405B">
            <w:pPr>
              <w:pBdr>
                <w:bottom w:val="single" w:sz="3" w:space="1" w:color="DDCCAA"/>
              </w:pBdr>
              <w:spacing w:after="160"/>
            </w:pPr>
          </w:p>
          <w:p w14:paraId="16A59598" w14:textId="77777777" w:rsidR="00FB405B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Pilotprojekt „Green Store“</w:t>
            </w:r>
          </w:p>
          <w:p w14:paraId="69689540" w14:textId="77777777" w:rsidR="00FB405B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Kaufland Deutschland KG · Köln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2022 – 2023</w:t>
            </w:r>
          </w:p>
          <w:p w14:paraId="6C329875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Leitung eines bundesweiten Pilotprojekts zur Nachhaltigkeitsoptimierung in 12 Filialen (Energieverbrauch, Verpackung, Foodwaste).</w:t>
            </w:r>
          </w:p>
          <w:p w14:paraId="6C0FA308" w14:textId="77777777" w:rsidR="00FB405B" w:rsidRDefault="00000000">
            <w:pPr>
              <w:spacing w:before="30" w:after="50"/>
              <w:ind w:left="200"/>
            </w:pPr>
            <w:r>
              <w:rPr>
                <w:rFonts w:ascii="Georgia" w:eastAsia="Georgia" w:hAnsi="Georgia" w:cs="Georgia"/>
                <w:color w:val="C9A84C"/>
              </w:rPr>
              <w:t xml:space="preserve">›  </w:t>
            </w: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Reduktion des Lebensmittelabfalls um 34 %; Auszeichnung mit dem Deutschen Nachhaltigkeitspreis Handel 2023.</w:t>
            </w:r>
          </w:p>
          <w:p w14:paraId="2EEE64B7" w14:textId="77777777" w:rsidR="00FB405B" w:rsidRDefault="00FB405B">
            <w:pPr>
              <w:spacing w:before="80"/>
            </w:pPr>
          </w:p>
          <w:p w14:paraId="0A9A8F3C" w14:textId="77777777" w:rsidR="00FB405B" w:rsidRDefault="00000000">
            <w:pPr>
              <w:spacing w:before="180" w:after="30"/>
            </w:pPr>
            <w:r>
              <w:rPr>
                <w:rFonts w:ascii="Georgia" w:eastAsia="Georgia" w:hAnsi="Georgia" w:cs="Georgia"/>
                <w:b/>
                <w:bCs/>
                <w:color w:val="1C1C1C"/>
                <w:sz w:val="22"/>
                <w:szCs w:val="22"/>
              </w:rPr>
              <w:t>Interne Trainerin — Führungskräfteentwicklung</w:t>
            </w:r>
          </w:p>
          <w:p w14:paraId="6675A099" w14:textId="77777777" w:rsidR="00FB405B" w:rsidRDefault="00000000">
            <w:pPr>
              <w:spacing w:after="80"/>
            </w:pPr>
            <w:r>
              <w:rPr>
                <w:rFonts w:ascii="Garamond" w:eastAsia="Garamond" w:hAnsi="Garamond" w:cs="Garamond"/>
                <w:b/>
                <w:bCs/>
                <w:color w:val="C9A84C"/>
                <w:sz w:val="19"/>
                <w:szCs w:val="19"/>
              </w:rPr>
              <w:t>Kaufland Akademie</w:t>
            </w:r>
            <w:r>
              <w:rPr>
                <w:rFonts w:ascii="Garamond" w:eastAsia="Garamond" w:hAnsi="Garamond" w:cs="Garamond"/>
                <w:color w:val="999999"/>
                <w:sz w:val="18"/>
                <w:szCs w:val="18"/>
              </w:rPr>
              <w:t xml:space="preserve">   ·   </w:t>
            </w:r>
            <w:r>
              <w:rPr>
                <w:rFonts w:ascii="Garamond" w:eastAsia="Garamond" w:hAnsi="Garamond" w:cs="Garamond"/>
                <w:i/>
                <w:iCs/>
                <w:color w:val="5A5A5A"/>
                <w:sz w:val="18"/>
                <w:szCs w:val="18"/>
              </w:rPr>
              <w:t>2021 – heute</w:t>
            </w:r>
          </w:p>
          <w:p w14:paraId="499F0970" w14:textId="77777777" w:rsidR="00FB405B" w:rsidRDefault="00000000">
            <w:pPr>
              <w:spacing w:before="30" w:after="50"/>
            </w:pPr>
            <w:r>
              <w:rPr>
                <w:rFonts w:ascii="Garamond" w:eastAsia="Garamond" w:hAnsi="Garamond" w:cs="Garamond"/>
                <w:color w:val="3D3D3D"/>
                <w:sz w:val="19"/>
                <w:szCs w:val="19"/>
              </w:rPr>
              <w:t>Konzeption und Durchführung von Workshops zur Mitarbeiterführung und Konfliktmoderation für angehende Filialleitungen (jährlich ca. 60 Teilnehmende).</w:t>
            </w:r>
          </w:p>
          <w:p w14:paraId="7539F130" w14:textId="77777777" w:rsidR="00FB405B" w:rsidRDefault="00FB405B">
            <w:pPr>
              <w:spacing w:before="200"/>
            </w:pPr>
          </w:p>
        </w:tc>
      </w:tr>
      <w:tr w:rsidR="00FB405B" w14:paraId="2EEC8344" w14:textId="77777777">
        <w:tblPrEx>
          <w:tblCellMar>
            <w:top w:w="0" w:type="dxa"/>
            <w:bottom w:w="0" w:type="dxa"/>
          </w:tblCellMar>
        </w:tblPrEx>
        <w:tc>
          <w:tcPr>
            <w:tcW w:w="11906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D0D0D"/>
            <w:tcMar>
              <w:top w:w="160" w:type="dxa"/>
              <w:left w:w="560" w:type="dxa"/>
              <w:bottom w:w="160" w:type="dxa"/>
              <w:right w:w="560" w:type="dxa"/>
            </w:tcMar>
          </w:tcPr>
          <w:p w14:paraId="126E5CD8" w14:textId="77777777" w:rsidR="00FB405B" w:rsidRDefault="00000000">
            <w:pPr>
              <w:jc w:val="center"/>
            </w:pPr>
            <w:r>
              <w:rPr>
                <w:rFonts w:ascii="Garamond" w:eastAsia="Garamond" w:hAnsi="Garamond" w:cs="Garamond"/>
                <w:color w:val="555555"/>
                <w:sz w:val="16"/>
                <w:szCs w:val="16"/>
              </w:rPr>
              <w:lastRenderedPageBreak/>
              <w:t xml:space="preserve">Lebenslauf für Handelsfachwirt  ·  Alle Angaben sind fiktiv  ·  </w:t>
            </w:r>
            <w:r>
              <w:rPr>
                <w:rFonts w:ascii="Garamond" w:eastAsia="Garamond" w:hAnsi="Garamond" w:cs="Garamond"/>
                <w:color w:val="C9A84C"/>
                <w:sz w:val="16"/>
                <w:szCs w:val="16"/>
              </w:rPr>
              <w:t>julia.bergmann@handel.de</w:t>
            </w:r>
          </w:p>
        </w:tc>
      </w:tr>
    </w:tbl>
    <w:p w14:paraId="42749567" w14:textId="77777777" w:rsidR="005A44E9" w:rsidRDefault="005A44E9"/>
    <w:sectPr w:rsidR="005A44E9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11072"/>
    <w:multiLevelType w:val="hybridMultilevel"/>
    <w:tmpl w:val="C9BAA376"/>
    <w:lvl w:ilvl="0" w:tplc="813AF4BA">
      <w:start w:val="1"/>
      <w:numFmt w:val="bullet"/>
      <w:lvlText w:val="●"/>
      <w:lvlJc w:val="left"/>
      <w:pPr>
        <w:ind w:left="720" w:hanging="360"/>
      </w:pPr>
    </w:lvl>
    <w:lvl w:ilvl="1" w:tplc="1B1EC5F6">
      <w:start w:val="1"/>
      <w:numFmt w:val="bullet"/>
      <w:lvlText w:val="○"/>
      <w:lvlJc w:val="left"/>
      <w:pPr>
        <w:ind w:left="1440" w:hanging="360"/>
      </w:pPr>
    </w:lvl>
    <w:lvl w:ilvl="2" w:tplc="EAA8D4C8">
      <w:start w:val="1"/>
      <w:numFmt w:val="bullet"/>
      <w:lvlText w:val="■"/>
      <w:lvlJc w:val="left"/>
      <w:pPr>
        <w:ind w:left="2160" w:hanging="360"/>
      </w:pPr>
    </w:lvl>
    <w:lvl w:ilvl="3" w:tplc="9CF4AE34">
      <w:start w:val="1"/>
      <w:numFmt w:val="bullet"/>
      <w:lvlText w:val="●"/>
      <w:lvlJc w:val="left"/>
      <w:pPr>
        <w:ind w:left="2880" w:hanging="360"/>
      </w:pPr>
    </w:lvl>
    <w:lvl w:ilvl="4" w:tplc="8924B3C2">
      <w:start w:val="1"/>
      <w:numFmt w:val="bullet"/>
      <w:lvlText w:val="○"/>
      <w:lvlJc w:val="left"/>
      <w:pPr>
        <w:ind w:left="3600" w:hanging="360"/>
      </w:pPr>
    </w:lvl>
    <w:lvl w:ilvl="5" w:tplc="940046E0">
      <w:start w:val="1"/>
      <w:numFmt w:val="bullet"/>
      <w:lvlText w:val="■"/>
      <w:lvlJc w:val="left"/>
      <w:pPr>
        <w:ind w:left="4320" w:hanging="360"/>
      </w:pPr>
    </w:lvl>
    <w:lvl w:ilvl="6" w:tplc="51C44EAC">
      <w:start w:val="1"/>
      <w:numFmt w:val="bullet"/>
      <w:lvlText w:val="●"/>
      <w:lvlJc w:val="left"/>
      <w:pPr>
        <w:ind w:left="5040" w:hanging="360"/>
      </w:pPr>
    </w:lvl>
    <w:lvl w:ilvl="7" w:tplc="7DFE0826">
      <w:start w:val="1"/>
      <w:numFmt w:val="bullet"/>
      <w:lvlText w:val="●"/>
      <w:lvlJc w:val="left"/>
      <w:pPr>
        <w:ind w:left="5760" w:hanging="360"/>
      </w:pPr>
    </w:lvl>
    <w:lvl w:ilvl="8" w:tplc="E1FE7DD2">
      <w:start w:val="1"/>
      <w:numFmt w:val="bullet"/>
      <w:lvlText w:val="●"/>
      <w:lvlJc w:val="left"/>
      <w:pPr>
        <w:ind w:left="6480" w:hanging="360"/>
      </w:pPr>
    </w:lvl>
  </w:abstractNum>
  <w:num w:numId="1" w16cid:durableId="30365535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05B"/>
    <w:rsid w:val="0009366C"/>
    <w:rsid w:val="005A44E9"/>
    <w:rsid w:val="0097101C"/>
    <w:rsid w:val="00FB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2D467"/>
  <w15:docId w15:val="{E74B6C59-BAC3-48D1-9420-FFCA1683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589</Words>
  <Characters>3716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2026-05-19T10:26:00Z</dcterms:created>
  <dcterms:modified xsi:type="dcterms:W3CDTF">2026-05-19T10:39:00Z</dcterms:modified>
</cp:coreProperties>
</file>