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7"/>
        <w:gridCol w:w="3260"/>
      </w:tblGrid>
      <w:tr w:rsidR="00AD32AE" w14:paraId="5EE5F10A" w14:textId="77777777" w:rsidTr="006D4A64">
        <w:tblPrEx>
          <w:tblCellMar>
            <w:top w:w="0" w:type="dxa"/>
            <w:bottom w:w="0" w:type="dxa"/>
          </w:tblCellMar>
        </w:tblPrEx>
        <w:tc>
          <w:tcPr>
            <w:tcW w:w="8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F8"/>
            <w:tcMar>
              <w:top w:w="380" w:type="dxa"/>
              <w:left w:w="420" w:type="dxa"/>
              <w:bottom w:w="340" w:type="dxa"/>
              <w:right w:w="300" w:type="dxa"/>
            </w:tcMar>
          </w:tcPr>
          <w:p w14:paraId="2B9CFA2D" w14:textId="3DC42C13" w:rsidR="00AD32AE" w:rsidRDefault="006D4A64">
            <w:pPr>
              <w:spacing w:after="30"/>
            </w:pPr>
            <w:r>
              <w:rPr>
                <w:b/>
                <w:bCs/>
                <w:noProof/>
                <w:color w:val="1E2A35"/>
                <w:sz w:val="72"/>
                <w:szCs w:val="72"/>
              </w:rPr>
              <w:drawing>
                <wp:anchor distT="0" distB="0" distL="114300" distR="114300" simplePos="0" relativeHeight="251658240" behindDoc="0" locked="0" layoutInCell="1" allowOverlap="1" wp14:anchorId="3A6352EF" wp14:editId="24C4FE99">
                  <wp:simplePos x="0" y="0"/>
                  <wp:positionH relativeFrom="column">
                    <wp:posOffset>3705225</wp:posOffset>
                  </wp:positionH>
                  <wp:positionV relativeFrom="paragraph">
                    <wp:posOffset>-88265</wp:posOffset>
                  </wp:positionV>
                  <wp:extent cx="1220775" cy="1181100"/>
                  <wp:effectExtent l="0" t="0" r="0" b="0"/>
                  <wp:wrapNone/>
                  <wp:docPr id="31333364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77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b/>
                <w:bCs/>
                <w:color w:val="1E2A35"/>
                <w:sz w:val="72"/>
                <w:szCs w:val="72"/>
              </w:rPr>
              <w:t>ANNA WEBER</w:t>
            </w:r>
          </w:p>
          <w:p w14:paraId="40365A3A" w14:textId="77777777" w:rsidR="00AD32AE" w:rsidRDefault="00000000">
            <w:pPr>
              <w:spacing w:after="140"/>
            </w:pPr>
            <w:r>
              <w:rPr>
                <w:b/>
                <w:bCs/>
                <w:color w:val="2E6B8A"/>
                <w:sz w:val="22"/>
                <w:szCs w:val="22"/>
              </w:rPr>
              <w:t>Gesundheits- und Krankenpflegerin</w:t>
            </w:r>
            <w:r>
              <w:rPr>
                <w:color w:val="7A7A7A"/>
              </w:rPr>
              <w:t xml:space="preserve">  |  Examiniert</w:t>
            </w:r>
          </w:p>
          <w:p w14:paraId="003040A9" w14:textId="77777777" w:rsidR="00AD32AE" w:rsidRDefault="00000000">
            <w:pPr>
              <w:spacing w:after="20"/>
            </w:pPr>
            <w:r>
              <w:rPr>
                <w:color w:val="3D3D3D"/>
                <w:sz w:val="17"/>
                <w:szCs w:val="17"/>
              </w:rPr>
              <w:t xml:space="preserve">+49 89 321 6547   a.weber@email.de   </w:t>
            </w:r>
            <w:r>
              <w:rPr>
                <w:color w:val="2E6B8A"/>
                <w:sz w:val="17"/>
                <w:szCs w:val="17"/>
              </w:rPr>
              <w:t>linkedin.com/in/annaweber</w:t>
            </w:r>
          </w:p>
          <w:p w14:paraId="562D41D9" w14:textId="77777777" w:rsidR="00AD32AE" w:rsidRDefault="00000000">
            <w:r>
              <w:rPr>
                <w:color w:val="3D3D3D"/>
                <w:sz w:val="17"/>
                <w:szCs w:val="17"/>
              </w:rPr>
              <w:t xml:space="preserve">Leopoldstraße 22, 80802 München   </w:t>
            </w:r>
            <w:r>
              <w:rPr>
                <w:color w:val="7A7A7A"/>
                <w:sz w:val="17"/>
                <w:szCs w:val="17"/>
              </w:rPr>
              <w:t>geb. 14.09.1987, München</w:t>
            </w:r>
          </w:p>
        </w:tc>
        <w:tc>
          <w:tcPr>
            <w:tcW w:w="32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5"/>
            <w:tcMar>
              <w:top w:w="380" w:type="dxa"/>
              <w:left w:w="300" w:type="dxa"/>
              <w:bottom w:w="340" w:type="dxa"/>
              <w:right w:w="300" w:type="dxa"/>
            </w:tcMar>
            <w:vAlign w:val="bottom"/>
          </w:tcPr>
          <w:p w14:paraId="2144135A" w14:textId="77777777" w:rsidR="00AD32AE" w:rsidRDefault="00000000">
            <w:pPr>
              <w:spacing w:after="60"/>
            </w:pPr>
            <w:r>
              <w:rPr>
                <w:i/>
                <w:iCs/>
                <w:color w:val="5A8AA0"/>
                <w:sz w:val="16"/>
                <w:szCs w:val="16"/>
              </w:rPr>
              <w:t>Berufserfahrung</w:t>
            </w:r>
          </w:p>
          <w:p w14:paraId="4BA72CAD" w14:textId="77777777" w:rsidR="00AD32AE" w:rsidRDefault="00000000">
            <w:pPr>
              <w:spacing w:after="30"/>
            </w:pPr>
            <w:r>
              <w:rPr>
                <w:b/>
                <w:bCs/>
                <w:color w:val="EDF2F7"/>
                <w:sz w:val="40"/>
                <w:szCs w:val="40"/>
              </w:rPr>
              <w:t>9 Jahre</w:t>
            </w:r>
          </w:p>
          <w:p w14:paraId="6769BF8A" w14:textId="77777777" w:rsidR="00AD32AE" w:rsidRDefault="00000000">
            <w:r>
              <w:rPr>
                <w:color w:val="7AABB8"/>
                <w:sz w:val="16"/>
                <w:szCs w:val="16"/>
              </w:rPr>
              <w:t>Intensiv · Chirurgie · Innere</w:t>
            </w:r>
          </w:p>
        </w:tc>
      </w:tr>
      <w:tr w:rsidR="00AD32AE" w14:paraId="329DBAE3" w14:textId="77777777" w:rsidTr="006D4A64">
        <w:tblPrEx>
          <w:tblCellMar>
            <w:top w:w="0" w:type="dxa"/>
            <w:bottom w:w="0" w:type="dxa"/>
          </w:tblCellMar>
        </w:tblPrEx>
        <w:tc>
          <w:tcPr>
            <w:tcW w:w="8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6B8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CF9A8" w14:textId="77777777" w:rsidR="00AD32AE" w:rsidRDefault="00000000"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32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7222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26086" w14:textId="77777777" w:rsidR="00AD32AE" w:rsidRDefault="00000000">
            <w:r>
              <w:rPr>
                <w:sz w:val="6"/>
                <w:szCs w:val="6"/>
              </w:rPr>
              <w:t xml:space="preserve"> </w:t>
            </w:r>
          </w:p>
        </w:tc>
      </w:tr>
      <w:tr w:rsidR="00AD32AE" w14:paraId="0F515674" w14:textId="77777777" w:rsidTr="006D4A64">
        <w:tblPrEx>
          <w:tblCellMar>
            <w:top w:w="0" w:type="dxa"/>
            <w:bottom w:w="0" w:type="dxa"/>
          </w:tblCellMar>
        </w:tblPrEx>
        <w:tc>
          <w:tcPr>
            <w:tcW w:w="8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AFAF8"/>
            <w:tcMar>
              <w:top w:w="100" w:type="dxa"/>
              <w:left w:w="420" w:type="dxa"/>
              <w:bottom w:w="120" w:type="dxa"/>
              <w:right w:w="300" w:type="dxa"/>
            </w:tcMar>
          </w:tcPr>
          <w:p w14:paraId="681777DF" w14:textId="77777777" w:rsidR="00AD32AE" w:rsidRDefault="00000000">
            <w:pPr>
              <w:pBdr>
                <w:bottom w:val="single" w:sz="3" w:space="4" w:color="D0D0D0"/>
              </w:pBdr>
              <w:spacing w:before="320" w:after="60"/>
            </w:pPr>
            <w:r>
              <w:rPr>
                <w:b/>
                <w:bCs/>
                <w:caps/>
                <w:color w:val="1A1A1A"/>
                <w:spacing w:val="40"/>
              </w:rPr>
              <w:t>Berufserfahrung</w:t>
            </w:r>
          </w:p>
          <w:p w14:paraId="675E84F2" w14:textId="77777777" w:rsidR="00AD32AE" w:rsidRDefault="00000000">
            <w:pPr>
              <w:spacing w:before="180" w:after="10"/>
            </w:pPr>
            <w:r>
              <w:rPr>
                <w:b/>
                <w:bCs/>
                <w:color w:val="1A1A1A"/>
              </w:rPr>
              <w:t>Pflegefachkraft – Intensivstation (ITS)</w:t>
            </w:r>
          </w:p>
          <w:p w14:paraId="301F1713" w14:textId="77777777" w:rsidR="00AD32AE" w:rsidRDefault="00000000">
            <w:pPr>
              <w:spacing w:after="8"/>
            </w:pPr>
            <w:r>
              <w:rPr>
                <w:b/>
                <w:bCs/>
                <w:color w:val="2E6B8A"/>
                <w:sz w:val="18"/>
                <w:szCs w:val="18"/>
              </w:rPr>
              <w:t>Klinikum der Universität München (LMU)</w:t>
            </w:r>
          </w:p>
          <w:p w14:paraId="33C5019B" w14:textId="77777777" w:rsidR="00AD32AE" w:rsidRDefault="00000000">
            <w:pPr>
              <w:spacing w:after="30"/>
            </w:pPr>
            <w:r>
              <w:rPr>
                <w:color w:val="7A7A7A"/>
                <w:sz w:val="16"/>
                <w:szCs w:val="16"/>
              </w:rPr>
              <w:t>03/2018 – heute</w:t>
            </w:r>
            <w:r>
              <w:rPr>
                <w:i/>
                <w:iCs/>
                <w:color w:val="7A7A7A"/>
                <w:sz w:val="16"/>
                <w:szCs w:val="16"/>
              </w:rPr>
              <w:t xml:space="preserve">   München, Deutschland</w:t>
            </w:r>
          </w:p>
          <w:p w14:paraId="27DB58A6" w14:textId="77777777" w:rsidR="00AD32AE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color w:val="3D3D3D"/>
                <w:sz w:val="17"/>
                <w:szCs w:val="17"/>
              </w:rPr>
              <w:t>Pflege und Überwachung beatmungspflichtiger Patientinnen und Patienten auf einer 16-Betten-Intensivstation.</w:t>
            </w:r>
          </w:p>
          <w:p w14:paraId="24E49AC5" w14:textId="77777777" w:rsidR="00AD32AE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color w:val="3D3D3D"/>
                <w:sz w:val="17"/>
                <w:szCs w:val="17"/>
              </w:rPr>
              <w:t>Bedienung von Beatmungsgeräten, Infusionspumpen, hämodynamischem Monitoring und ECMO-Systemen.</w:t>
            </w:r>
          </w:p>
          <w:p w14:paraId="71122F76" w14:textId="77777777" w:rsidR="00AD32AE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color w:val="3D3D3D"/>
                <w:sz w:val="17"/>
                <w:szCs w:val="17"/>
              </w:rPr>
              <w:t>Durchführung von Wundversorgung, Trachealkanülenwechsel und zentralvenösen Zugängen.</w:t>
            </w:r>
          </w:p>
          <w:p w14:paraId="61B3AF09" w14:textId="77777777" w:rsidR="00AD32AE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color w:val="3D3D3D"/>
                <w:sz w:val="17"/>
                <w:szCs w:val="17"/>
              </w:rPr>
              <w:t>Anleitung und Einarbeitung von Pflegeschülerinnen und neuen Kolleginnen.</w:t>
            </w:r>
          </w:p>
          <w:p w14:paraId="454EDF22" w14:textId="77777777" w:rsidR="00AD32AE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color w:val="3D3D3D"/>
                <w:sz w:val="17"/>
                <w:szCs w:val="17"/>
              </w:rPr>
              <w:t>Mitarbeit in der Qualitätssicherungskommission zur Optimierung von Pflegeprozessen.</w:t>
            </w:r>
          </w:p>
          <w:p w14:paraId="7DD306A5" w14:textId="77777777" w:rsidR="00AD32AE" w:rsidRDefault="00000000">
            <w:pPr>
              <w:spacing w:before="180" w:after="10"/>
            </w:pPr>
            <w:r>
              <w:rPr>
                <w:b/>
                <w:bCs/>
                <w:color w:val="1A1A1A"/>
              </w:rPr>
              <w:t>Gesundheits- und Krankenpflegerin – Allgemeinchirurgie</w:t>
            </w:r>
          </w:p>
          <w:p w14:paraId="23B2EC57" w14:textId="77777777" w:rsidR="00AD32AE" w:rsidRDefault="00000000">
            <w:pPr>
              <w:spacing w:after="8"/>
            </w:pPr>
            <w:r>
              <w:rPr>
                <w:b/>
                <w:bCs/>
                <w:color w:val="2E6B8A"/>
                <w:sz w:val="18"/>
                <w:szCs w:val="18"/>
              </w:rPr>
              <w:t>Städtisches Klinikum München-Schwabing</w:t>
            </w:r>
          </w:p>
          <w:p w14:paraId="22219DF3" w14:textId="77777777" w:rsidR="00AD32AE" w:rsidRDefault="00000000">
            <w:pPr>
              <w:spacing w:after="30"/>
            </w:pPr>
            <w:r>
              <w:rPr>
                <w:color w:val="7A7A7A"/>
                <w:sz w:val="16"/>
                <w:szCs w:val="16"/>
              </w:rPr>
              <w:t>07/2014 – 02/2018</w:t>
            </w:r>
            <w:r>
              <w:rPr>
                <w:i/>
                <w:iCs/>
                <w:color w:val="7A7A7A"/>
                <w:sz w:val="16"/>
                <w:szCs w:val="16"/>
              </w:rPr>
              <w:t xml:space="preserve">   München, Deutschland</w:t>
            </w:r>
          </w:p>
          <w:p w14:paraId="7EB52CAB" w14:textId="77777777" w:rsidR="00AD32AE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color w:val="3D3D3D"/>
                <w:sz w:val="17"/>
                <w:szCs w:val="17"/>
              </w:rPr>
              <w:t>Prä- und postoperative Versorgung auf einer chirurgischen Station mit 28 Betten.</w:t>
            </w:r>
          </w:p>
          <w:p w14:paraId="077FA192" w14:textId="77777777" w:rsidR="00AD32AE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color w:val="3D3D3D"/>
                <w:sz w:val="17"/>
                <w:szCs w:val="17"/>
              </w:rPr>
              <w:t>Stoma- und Wundpflege, Schmerzmanagement sowie Dokumentation im KIS-System (Orbis).</w:t>
            </w:r>
          </w:p>
          <w:p w14:paraId="466624D9" w14:textId="77777777" w:rsidR="00AD32AE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color w:val="3D3D3D"/>
                <w:sz w:val="17"/>
                <w:szCs w:val="17"/>
              </w:rPr>
              <w:t>Organisation und Koordination des Pflegeteams als stellvertretende Stationsleitung.</w:t>
            </w:r>
          </w:p>
          <w:p w14:paraId="57A06542" w14:textId="77777777" w:rsidR="00AD32AE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color w:val="3D3D3D"/>
                <w:sz w:val="17"/>
                <w:szCs w:val="17"/>
              </w:rPr>
              <w:t>Einführung eines neuen Übergabeprotokolls, das die Kommunikationsfehler um 30% reduzierte.</w:t>
            </w:r>
          </w:p>
          <w:p w14:paraId="3F59794E" w14:textId="77777777" w:rsidR="00AD32AE" w:rsidRDefault="00000000">
            <w:pPr>
              <w:spacing w:before="180" w:after="10"/>
            </w:pPr>
            <w:r>
              <w:rPr>
                <w:b/>
                <w:bCs/>
                <w:color w:val="1A1A1A"/>
              </w:rPr>
              <w:t>Pflegehelferin (ausbildungsbegleitend)</w:t>
            </w:r>
          </w:p>
          <w:p w14:paraId="668F877D" w14:textId="77777777" w:rsidR="00AD32AE" w:rsidRDefault="00000000">
            <w:pPr>
              <w:spacing w:after="8"/>
            </w:pPr>
            <w:r>
              <w:rPr>
                <w:b/>
                <w:bCs/>
                <w:color w:val="2E6B8A"/>
                <w:sz w:val="18"/>
                <w:szCs w:val="18"/>
              </w:rPr>
              <w:t>Seniorenpflegeheim Bogenhausen</w:t>
            </w:r>
          </w:p>
          <w:p w14:paraId="2B4DC4AA" w14:textId="77777777" w:rsidR="00AD32AE" w:rsidRDefault="00000000">
            <w:pPr>
              <w:spacing w:after="30"/>
            </w:pPr>
            <w:r>
              <w:rPr>
                <w:color w:val="7A7A7A"/>
                <w:sz w:val="16"/>
                <w:szCs w:val="16"/>
              </w:rPr>
              <w:t>09/2011 – 06/2014</w:t>
            </w:r>
            <w:r>
              <w:rPr>
                <w:i/>
                <w:iCs/>
                <w:color w:val="7A7A7A"/>
                <w:sz w:val="16"/>
                <w:szCs w:val="16"/>
              </w:rPr>
              <w:t xml:space="preserve">   München, Deutschland</w:t>
            </w:r>
          </w:p>
          <w:p w14:paraId="617E8A11" w14:textId="77777777" w:rsidR="00AD32AE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color w:val="3D3D3D"/>
                <w:sz w:val="17"/>
                <w:szCs w:val="17"/>
              </w:rPr>
              <w:t>Unterstützung bei der Grundpflege, Mobilisierung und Alltagsbegleitung älterer Bewohner.</w:t>
            </w:r>
          </w:p>
          <w:p w14:paraId="4E83A5FC" w14:textId="77777777" w:rsidR="00AD32AE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color w:val="3D3D3D"/>
                <w:sz w:val="17"/>
                <w:szCs w:val="17"/>
              </w:rPr>
              <w:t>Mitarbeit bei der Pflegedokumentation und Teilnahme an Teamkonferenzen.</w:t>
            </w:r>
          </w:p>
          <w:p w14:paraId="2B839F65" w14:textId="77777777" w:rsidR="00AD32AE" w:rsidRDefault="00000000">
            <w:pPr>
              <w:pBdr>
                <w:bottom w:val="single" w:sz="3" w:space="4" w:color="D0D0D0"/>
              </w:pBdr>
              <w:spacing w:before="320" w:after="60"/>
            </w:pPr>
            <w:r>
              <w:rPr>
                <w:b/>
                <w:bCs/>
                <w:caps/>
                <w:color w:val="1A1A1A"/>
                <w:spacing w:val="40"/>
              </w:rPr>
              <w:t>Ausbildung</w:t>
            </w:r>
          </w:p>
          <w:p w14:paraId="7386C047" w14:textId="77777777" w:rsidR="00AD32AE" w:rsidRDefault="00000000">
            <w:pPr>
              <w:spacing w:before="180" w:after="10"/>
            </w:pPr>
            <w:r>
              <w:rPr>
                <w:b/>
                <w:bCs/>
                <w:color w:val="1A1A1A"/>
              </w:rPr>
              <w:t>Staatlich examinierte Gesundheits- und Krankenpflegerin</w:t>
            </w:r>
          </w:p>
          <w:p w14:paraId="138B54CA" w14:textId="77777777" w:rsidR="00AD32AE" w:rsidRDefault="00000000">
            <w:pPr>
              <w:spacing w:after="8"/>
            </w:pPr>
            <w:r>
              <w:rPr>
                <w:b/>
                <w:bCs/>
                <w:color w:val="2E6B8A"/>
                <w:sz w:val="18"/>
                <w:szCs w:val="18"/>
              </w:rPr>
              <w:t>Pflegeschule Klinikum der LMU München</w:t>
            </w:r>
          </w:p>
          <w:p w14:paraId="6340798F" w14:textId="77777777" w:rsidR="00AD32AE" w:rsidRDefault="00000000">
            <w:pPr>
              <w:spacing w:after="30"/>
            </w:pPr>
            <w:r>
              <w:rPr>
                <w:color w:val="7A7A7A"/>
                <w:sz w:val="16"/>
                <w:szCs w:val="16"/>
              </w:rPr>
              <w:t>09/2011 – 07/2014</w:t>
            </w:r>
            <w:r>
              <w:rPr>
                <w:i/>
                <w:iCs/>
                <w:color w:val="7A7A7A"/>
                <w:sz w:val="16"/>
                <w:szCs w:val="16"/>
              </w:rPr>
              <w:t xml:space="preserve">   München, Deutschland</w:t>
            </w:r>
          </w:p>
          <w:p w14:paraId="3B845B49" w14:textId="77777777" w:rsidR="00AD32AE" w:rsidRDefault="00000000">
            <w:pPr>
              <w:spacing w:before="20" w:after="80"/>
            </w:pPr>
            <w:r>
              <w:rPr>
                <w:color w:val="3D3D3D"/>
                <w:sz w:val="17"/>
                <w:szCs w:val="17"/>
              </w:rPr>
              <w:t>Dreijährige Berufsausbildung mit Praxiseinsätzen in Innerer Medizin, Chirurgie, Psychiatrie und Pädiatrie. Abschlussnote: 1,6 (sehr gut).</w:t>
            </w:r>
          </w:p>
          <w:p w14:paraId="5FAECE6B" w14:textId="77777777" w:rsidR="00AD32AE" w:rsidRDefault="00000000">
            <w:pPr>
              <w:spacing w:before="180" w:after="10"/>
            </w:pPr>
            <w:r>
              <w:rPr>
                <w:b/>
                <w:bCs/>
                <w:color w:val="1A1A1A"/>
              </w:rPr>
              <w:t>Allgemeine Hochschulreife</w:t>
            </w:r>
          </w:p>
          <w:p w14:paraId="5031C2FA" w14:textId="77777777" w:rsidR="00AD32AE" w:rsidRDefault="00000000">
            <w:pPr>
              <w:spacing w:after="8"/>
            </w:pPr>
            <w:r>
              <w:rPr>
                <w:b/>
                <w:bCs/>
                <w:color w:val="2E6B8A"/>
                <w:sz w:val="18"/>
                <w:szCs w:val="18"/>
              </w:rPr>
              <w:t>Wilhelmsgymnasium München</w:t>
            </w:r>
          </w:p>
          <w:p w14:paraId="2011BE13" w14:textId="77777777" w:rsidR="00AD32AE" w:rsidRDefault="00000000">
            <w:pPr>
              <w:spacing w:after="30"/>
            </w:pPr>
            <w:r>
              <w:rPr>
                <w:color w:val="7A7A7A"/>
                <w:sz w:val="16"/>
                <w:szCs w:val="16"/>
              </w:rPr>
              <w:t>09/2003 – 06/2011</w:t>
            </w:r>
            <w:r>
              <w:rPr>
                <w:i/>
                <w:iCs/>
                <w:color w:val="7A7A7A"/>
                <w:sz w:val="16"/>
                <w:szCs w:val="16"/>
              </w:rPr>
              <w:t xml:space="preserve">   München, Deutschland</w:t>
            </w:r>
          </w:p>
          <w:p w14:paraId="63B59CCB" w14:textId="77777777" w:rsidR="00AD32AE" w:rsidRDefault="00000000">
            <w:pPr>
              <w:spacing w:before="20" w:after="80"/>
            </w:pPr>
            <w:r>
              <w:rPr>
                <w:color w:val="3D3D3D"/>
                <w:sz w:val="17"/>
                <w:szCs w:val="17"/>
              </w:rPr>
              <w:t>Leistungsfächer: Biologie und Chemie.</w:t>
            </w:r>
          </w:p>
          <w:p w14:paraId="494CF2EF" w14:textId="77777777" w:rsidR="00AD32AE" w:rsidRDefault="00000000">
            <w:pPr>
              <w:pBdr>
                <w:bottom w:val="single" w:sz="3" w:space="4" w:color="D0D0D0"/>
              </w:pBdr>
              <w:spacing w:before="320" w:after="60"/>
            </w:pPr>
            <w:r>
              <w:rPr>
                <w:b/>
                <w:bCs/>
                <w:caps/>
                <w:color w:val="1A1A1A"/>
                <w:spacing w:val="40"/>
              </w:rPr>
              <w:t>Weiterbildungen &amp; Zertifikate</w:t>
            </w:r>
          </w:p>
          <w:p w14:paraId="281096D7" w14:textId="77777777" w:rsidR="00AD32AE" w:rsidRDefault="00000000">
            <w:pPr>
              <w:spacing w:before="180" w:after="10"/>
            </w:pPr>
            <w:r>
              <w:rPr>
                <w:b/>
                <w:bCs/>
                <w:color w:val="1A1A1A"/>
              </w:rPr>
              <w:t>Fachweiterbildung Intensiv- und Anästhesiepflege</w:t>
            </w:r>
          </w:p>
          <w:p w14:paraId="1F776BAE" w14:textId="77777777" w:rsidR="00AD32AE" w:rsidRDefault="00000000">
            <w:pPr>
              <w:spacing w:after="8"/>
            </w:pPr>
            <w:r>
              <w:rPr>
                <w:b/>
                <w:bCs/>
                <w:color w:val="2E6B8A"/>
                <w:sz w:val="18"/>
                <w:szCs w:val="18"/>
              </w:rPr>
              <w:t>Akademie für Gesundheitsberufe München</w:t>
            </w:r>
          </w:p>
          <w:p w14:paraId="436AC72E" w14:textId="77777777" w:rsidR="00AD32AE" w:rsidRDefault="00000000">
            <w:pPr>
              <w:spacing w:after="30"/>
            </w:pPr>
            <w:r>
              <w:rPr>
                <w:color w:val="7A7A7A"/>
                <w:sz w:val="16"/>
                <w:szCs w:val="16"/>
              </w:rPr>
              <w:t>2017 – 2019</w:t>
            </w:r>
            <w:r>
              <w:rPr>
                <w:i/>
                <w:iCs/>
                <w:color w:val="7A7A7A"/>
                <w:sz w:val="16"/>
                <w:szCs w:val="16"/>
              </w:rPr>
              <w:t xml:space="preserve">   </w:t>
            </w:r>
          </w:p>
          <w:p w14:paraId="726808CC" w14:textId="77777777" w:rsidR="00AD32AE" w:rsidRDefault="00000000">
            <w:pPr>
              <w:spacing w:before="180" w:after="10"/>
            </w:pPr>
            <w:r>
              <w:rPr>
                <w:b/>
                <w:bCs/>
                <w:color w:val="1A1A1A"/>
              </w:rPr>
              <w:t>Wundexpertin ICW (Initiative Chronische Wunden)</w:t>
            </w:r>
          </w:p>
          <w:p w14:paraId="1C267931" w14:textId="77777777" w:rsidR="00AD32AE" w:rsidRDefault="00000000">
            <w:pPr>
              <w:spacing w:after="8"/>
            </w:pPr>
            <w:r>
              <w:rPr>
                <w:b/>
                <w:bCs/>
                <w:color w:val="2E6B8A"/>
                <w:sz w:val="18"/>
                <w:szCs w:val="18"/>
              </w:rPr>
              <w:t>ICW e.V. – Zertifizierungskurs</w:t>
            </w:r>
          </w:p>
          <w:p w14:paraId="0B0402AE" w14:textId="77777777" w:rsidR="00AD32AE" w:rsidRDefault="00000000">
            <w:pPr>
              <w:spacing w:after="30"/>
            </w:pPr>
            <w:r>
              <w:rPr>
                <w:color w:val="7A7A7A"/>
                <w:sz w:val="16"/>
                <w:szCs w:val="16"/>
              </w:rPr>
              <w:t>2016</w:t>
            </w:r>
            <w:r>
              <w:rPr>
                <w:i/>
                <w:iCs/>
                <w:color w:val="7A7A7A"/>
                <w:sz w:val="16"/>
                <w:szCs w:val="16"/>
              </w:rPr>
              <w:t xml:space="preserve">   </w:t>
            </w:r>
          </w:p>
          <w:p w14:paraId="33E77154" w14:textId="77777777" w:rsidR="00AD32AE" w:rsidRDefault="00000000">
            <w:pPr>
              <w:spacing w:before="180" w:after="10"/>
            </w:pPr>
            <w:r>
              <w:rPr>
                <w:b/>
                <w:bCs/>
                <w:color w:val="1A1A1A"/>
              </w:rPr>
              <w:t>Reanimation &amp; AED – BLS-Kurs</w:t>
            </w:r>
          </w:p>
          <w:p w14:paraId="50F36C1F" w14:textId="77777777" w:rsidR="00AD32AE" w:rsidRDefault="00000000">
            <w:pPr>
              <w:spacing w:after="8"/>
            </w:pPr>
            <w:r>
              <w:rPr>
                <w:b/>
                <w:bCs/>
                <w:color w:val="2E6B8A"/>
                <w:sz w:val="18"/>
                <w:szCs w:val="18"/>
              </w:rPr>
              <w:t>ERC-zertifizierter Anbieter, München</w:t>
            </w:r>
          </w:p>
          <w:p w14:paraId="2587BB7A" w14:textId="77777777" w:rsidR="00AD32AE" w:rsidRDefault="00000000">
            <w:pPr>
              <w:spacing w:after="30"/>
            </w:pPr>
            <w:r>
              <w:rPr>
                <w:color w:val="7A7A7A"/>
                <w:sz w:val="16"/>
                <w:szCs w:val="16"/>
              </w:rPr>
              <w:t>2023 (Auffrischung)</w:t>
            </w:r>
            <w:r>
              <w:rPr>
                <w:i/>
                <w:iCs/>
                <w:color w:val="7A7A7A"/>
                <w:sz w:val="16"/>
                <w:szCs w:val="16"/>
              </w:rPr>
              <w:t xml:space="preserve">   </w:t>
            </w:r>
          </w:p>
          <w:p w14:paraId="63300578" w14:textId="77777777" w:rsidR="00AD32AE" w:rsidRDefault="00000000">
            <w:pPr>
              <w:spacing w:before="180" w:after="10"/>
            </w:pPr>
            <w:r>
              <w:rPr>
                <w:b/>
                <w:bCs/>
                <w:color w:val="1A1A1A"/>
              </w:rPr>
              <w:t>Basiskurs Palliative Care (40 Stunden)</w:t>
            </w:r>
          </w:p>
          <w:p w14:paraId="444EB7BE" w14:textId="77777777" w:rsidR="00AD32AE" w:rsidRDefault="00000000">
            <w:pPr>
              <w:spacing w:after="8"/>
            </w:pPr>
            <w:r>
              <w:rPr>
                <w:b/>
                <w:bCs/>
                <w:color w:val="2E6B8A"/>
                <w:sz w:val="18"/>
                <w:szCs w:val="18"/>
              </w:rPr>
              <w:t>Koordinationsstelle Hospiz München</w:t>
            </w:r>
          </w:p>
          <w:p w14:paraId="1AEBC420" w14:textId="77777777" w:rsidR="00AD32AE" w:rsidRDefault="00000000">
            <w:pPr>
              <w:spacing w:after="30"/>
            </w:pPr>
            <w:r>
              <w:rPr>
                <w:color w:val="7A7A7A"/>
                <w:sz w:val="16"/>
                <w:szCs w:val="16"/>
              </w:rPr>
              <w:t>2020</w:t>
            </w:r>
            <w:r>
              <w:rPr>
                <w:i/>
                <w:iCs/>
                <w:color w:val="7A7A7A"/>
                <w:sz w:val="16"/>
                <w:szCs w:val="16"/>
              </w:rPr>
              <w:t xml:space="preserve">   </w:t>
            </w:r>
          </w:p>
          <w:p w14:paraId="61CFB9C5" w14:textId="77777777" w:rsidR="00AD32AE" w:rsidRDefault="00000000">
            <w:pPr>
              <w:spacing w:before="60"/>
            </w:pPr>
            <w:r>
              <w:rPr>
                <w:sz w:val="8"/>
                <w:szCs w:val="8"/>
              </w:rPr>
              <w:t xml:space="preserve"> </w:t>
            </w:r>
          </w:p>
        </w:tc>
        <w:tc>
          <w:tcPr>
            <w:tcW w:w="32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5"/>
            <w:tcMar>
              <w:top w:w="60" w:type="dxa"/>
              <w:left w:w="300" w:type="dxa"/>
              <w:bottom w:w="120" w:type="dxa"/>
              <w:right w:w="280" w:type="dxa"/>
            </w:tcMar>
          </w:tcPr>
          <w:p w14:paraId="7916929B" w14:textId="77777777" w:rsidR="00AD32AE" w:rsidRDefault="00000000">
            <w:pPr>
              <w:pBdr>
                <w:bottom w:val="single" w:sz="3" w:space="4" w:color="2E4455"/>
              </w:pBdr>
              <w:spacing w:before="320" w:after="80"/>
            </w:pPr>
            <w:r>
              <w:rPr>
                <w:b/>
                <w:bCs/>
                <w:caps/>
                <w:color w:val="A8C8DC"/>
                <w:spacing w:val="40"/>
                <w:sz w:val="18"/>
                <w:szCs w:val="18"/>
              </w:rPr>
              <w:t>Zusammenfassung</w:t>
            </w:r>
          </w:p>
          <w:p w14:paraId="72032E8E" w14:textId="77777777" w:rsidR="00AD32AE" w:rsidRDefault="00000000">
            <w:pPr>
              <w:spacing w:before="40" w:after="40"/>
            </w:pPr>
            <w:r>
              <w:rPr>
                <w:color w:val="C8D8E4"/>
                <w:sz w:val="16"/>
                <w:szCs w:val="16"/>
              </w:rPr>
              <w:t>Examinierte Intensivpflegerin mit über 9 Jahren klinischer Erfahrung in der Akut- und Intensivversorgung. Fundierte Kenntnisse in der Beatmungspflege, Wundversorgung und Patientendokumentation. Teamorientierte Persönlichkeit mit hoher Belastbarkeit und ausgeprägter Fachkompetenz.</w:t>
            </w:r>
          </w:p>
          <w:p w14:paraId="7F1DED4D" w14:textId="77777777" w:rsidR="00AD32AE" w:rsidRDefault="00000000">
            <w:pPr>
              <w:pBdr>
                <w:bottom w:val="single" w:sz="3" w:space="4" w:color="2E4455"/>
              </w:pBdr>
              <w:spacing w:before="320" w:after="80"/>
            </w:pPr>
            <w:r>
              <w:rPr>
                <w:b/>
                <w:bCs/>
                <w:caps/>
                <w:color w:val="A8C8DC"/>
                <w:spacing w:val="40"/>
                <w:sz w:val="18"/>
                <w:szCs w:val="18"/>
              </w:rPr>
              <w:t>Fähigkeiten</w:t>
            </w:r>
          </w:p>
          <w:p w14:paraId="3A259C95" w14:textId="77777777" w:rsidR="00AD32AE" w:rsidRDefault="00000000">
            <w:pPr>
              <w:pBdr>
                <w:bottom w:val="single" w:sz="2" w:space="2" w:color="2E4455"/>
              </w:pBdr>
              <w:spacing w:before="50" w:after="50"/>
            </w:pPr>
            <w:r>
              <w:rPr>
                <w:color w:val="DCE8F0"/>
                <w:sz w:val="17"/>
                <w:szCs w:val="17"/>
              </w:rPr>
              <w:t>Intensiv- &amp; Beatmungspflege</w:t>
            </w:r>
          </w:p>
          <w:p w14:paraId="4FF4D279" w14:textId="77777777" w:rsidR="00AD32AE" w:rsidRDefault="00000000">
            <w:pPr>
              <w:pBdr>
                <w:bottom w:val="single" w:sz="2" w:space="2" w:color="2E4455"/>
              </w:pBdr>
              <w:spacing w:before="50" w:after="50"/>
            </w:pPr>
            <w:r>
              <w:rPr>
                <w:color w:val="DCE8F0"/>
                <w:sz w:val="17"/>
                <w:szCs w:val="17"/>
              </w:rPr>
              <w:t>Wund- &amp; Stomaversorgung</w:t>
            </w:r>
          </w:p>
          <w:p w14:paraId="7E3B5DB2" w14:textId="77777777" w:rsidR="00AD32AE" w:rsidRDefault="00000000">
            <w:pPr>
              <w:pBdr>
                <w:bottom w:val="single" w:sz="2" w:space="2" w:color="2E4455"/>
              </w:pBdr>
              <w:spacing w:before="50" w:after="50"/>
            </w:pPr>
            <w:r>
              <w:rPr>
                <w:color w:val="DCE8F0"/>
                <w:sz w:val="17"/>
                <w:szCs w:val="17"/>
              </w:rPr>
              <w:t>Praxisanleitung</w:t>
            </w:r>
          </w:p>
          <w:p w14:paraId="46866B87" w14:textId="77777777" w:rsidR="00AD32AE" w:rsidRDefault="00000000">
            <w:pPr>
              <w:pBdr>
                <w:bottom w:val="single" w:sz="2" w:space="2" w:color="2E4455"/>
              </w:pBdr>
              <w:spacing w:before="50" w:after="50"/>
            </w:pPr>
            <w:r>
              <w:rPr>
                <w:color w:val="DCE8F0"/>
                <w:sz w:val="17"/>
                <w:szCs w:val="17"/>
              </w:rPr>
              <w:t>Palliativpflege</w:t>
            </w:r>
          </w:p>
          <w:p w14:paraId="2DD7E93E" w14:textId="77777777" w:rsidR="00AD32AE" w:rsidRDefault="00000000">
            <w:pPr>
              <w:pBdr>
                <w:bottom w:val="single" w:sz="2" w:space="2" w:color="2E4455"/>
              </w:pBdr>
              <w:spacing w:before="50" w:after="50"/>
            </w:pPr>
            <w:r>
              <w:rPr>
                <w:color w:val="DCE8F0"/>
                <w:sz w:val="17"/>
                <w:szCs w:val="17"/>
              </w:rPr>
              <w:t>Patientendokumentation</w:t>
            </w:r>
          </w:p>
          <w:p w14:paraId="4F1BC923" w14:textId="77777777" w:rsidR="00AD32AE" w:rsidRDefault="00000000">
            <w:pPr>
              <w:pBdr>
                <w:bottom w:val="single" w:sz="2" w:space="2" w:color="2E4455"/>
              </w:pBdr>
              <w:spacing w:before="50" w:after="50"/>
            </w:pPr>
            <w:r>
              <w:rPr>
                <w:color w:val="DCE8F0"/>
                <w:sz w:val="17"/>
                <w:szCs w:val="17"/>
              </w:rPr>
              <w:t>Notfallmanagement</w:t>
            </w:r>
          </w:p>
          <w:p w14:paraId="780026D8" w14:textId="77777777" w:rsidR="00AD32AE" w:rsidRDefault="00000000">
            <w:pPr>
              <w:pBdr>
                <w:bottom w:val="single" w:sz="2" w:space="2" w:color="2E4455"/>
              </w:pBdr>
              <w:spacing w:before="50" w:after="50"/>
            </w:pPr>
            <w:r>
              <w:rPr>
                <w:color w:val="DCE8F0"/>
                <w:sz w:val="17"/>
                <w:szCs w:val="17"/>
              </w:rPr>
              <w:t>Orbis / SAP IS-H</w:t>
            </w:r>
          </w:p>
          <w:p w14:paraId="38DF1239" w14:textId="77777777" w:rsidR="00AD32AE" w:rsidRDefault="00000000">
            <w:pPr>
              <w:pBdr>
                <w:bottom w:val="single" w:sz="2" w:space="2" w:color="2E4455"/>
              </w:pBdr>
              <w:spacing w:before="50" w:after="50"/>
            </w:pPr>
            <w:r>
              <w:rPr>
                <w:color w:val="DCE8F0"/>
                <w:sz w:val="17"/>
                <w:szCs w:val="17"/>
              </w:rPr>
              <w:t>Hygienemanagement</w:t>
            </w:r>
          </w:p>
          <w:p w14:paraId="60CAE1F5" w14:textId="77777777" w:rsidR="00AD32AE" w:rsidRDefault="00000000">
            <w:pPr>
              <w:pBdr>
                <w:bottom w:val="single" w:sz="3" w:space="4" w:color="2E4455"/>
              </w:pBdr>
              <w:spacing w:before="320" w:after="80"/>
            </w:pPr>
            <w:r>
              <w:rPr>
                <w:b/>
                <w:bCs/>
                <w:caps/>
                <w:color w:val="A8C8DC"/>
                <w:spacing w:val="40"/>
                <w:sz w:val="18"/>
                <w:szCs w:val="18"/>
              </w:rPr>
              <w:t>Sprachen</w:t>
            </w:r>
          </w:p>
          <w:p w14:paraId="624B5842" w14:textId="77777777" w:rsidR="00AD32AE" w:rsidRDefault="00000000">
            <w:pPr>
              <w:tabs>
                <w:tab w:val="left" w:pos="1440"/>
                <w:tab w:val="right" w:pos="2700"/>
              </w:tabs>
              <w:spacing w:before="60" w:after="60"/>
            </w:pPr>
            <w:r>
              <w:rPr>
                <w:color w:val="DCE8F0"/>
                <w:sz w:val="17"/>
                <w:szCs w:val="17"/>
              </w:rPr>
              <w:t>Deutsch</w:t>
            </w:r>
            <w:r>
              <w:rPr>
                <w:i/>
                <w:iCs/>
                <w:color w:val="7AABB8"/>
                <w:sz w:val="15"/>
                <w:szCs w:val="15"/>
              </w:rPr>
              <w:tab/>
              <w:t>Muttersprache</w:t>
            </w:r>
            <w:r>
              <w:rPr>
                <w:color w:val="2E8CB0"/>
                <w:sz w:val="14"/>
                <w:szCs w:val="14"/>
              </w:rPr>
              <w:tab/>
              <w:t>●●●●●</w:t>
            </w:r>
          </w:p>
          <w:p w14:paraId="7F85B729" w14:textId="77777777" w:rsidR="00AD32AE" w:rsidRDefault="00000000">
            <w:pPr>
              <w:tabs>
                <w:tab w:val="left" w:pos="1440"/>
                <w:tab w:val="right" w:pos="2700"/>
              </w:tabs>
              <w:spacing w:before="60" w:after="60"/>
            </w:pPr>
            <w:r>
              <w:rPr>
                <w:color w:val="DCE8F0"/>
                <w:sz w:val="17"/>
                <w:szCs w:val="17"/>
              </w:rPr>
              <w:t>Englisch</w:t>
            </w:r>
            <w:r>
              <w:rPr>
                <w:i/>
                <w:iCs/>
                <w:color w:val="7AABB8"/>
                <w:sz w:val="15"/>
                <w:szCs w:val="15"/>
              </w:rPr>
              <w:tab/>
              <w:t>Fließend</w:t>
            </w:r>
            <w:r>
              <w:rPr>
                <w:color w:val="2E8CB0"/>
                <w:sz w:val="14"/>
                <w:szCs w:val="14"/>
              </w:rPr>
              <w:tab/>
              <w:t>●●●●</w:t>
            </w:r>
            <w:r>
              <w:rPr>
                <w:color w:val="2E4455"/>
                <w:sz w:val="14"/>
                <w:szCs w:val="14"/>
              </w:rPr>
              <w:t>○</w:t>
            </w:r>
          </w:p>
          <w:p w14:paraId="47D0A245" w14:textId="77777777" w:rsidR="00AD32AE" w:rsidRDefault="00000000">
            <w:pPr>
              <w:tabs>
                <w:tab w:val="left" w:pos="1440"/>
                <w:tab w:val="right" w:pos="2700"/>
              </w:tabs>
              <w:spacing w:before="60" w:after="60"/>
            </w:pPr>
            <w:r>
              <w:rPr>
                <w:color w:val="DCE8F0"/>
                <w:sz w:val="17"/>
                <w:szCs w:val="17"/>
              </w:rPr>
              <w:t>Italienisch</w:t>
            </w:r>
            <w:r>
              <w:rPr>
                <w:i/>
                <w:iCs/>
                <w:color w:val="7AABB8"/>
                <w:sz w:val="15"/>
                <w:szCs w:val="15"/>
              </w:rPr>
              <w:tab/>
              <w:t>Grundkenntnisse</w:t>
            </w:r>
            <w:r>
              <w:rPr>
                <w:color w:val="2E8CB0"/>
                <w:sz w:val="14"/>
                <w:szCs w:val="14"/>
              </w:rPr>
              <w:tab/>
              <w:t>●●</w:t>
            </w:r>
            <w:r>
              <w:rPr>
                <w:color w:val="2E4455"/>
                <w:sz w:val="14"/>
                <w:szCs w:val="14"/>
              </w:rPr>
              <w:t>○○○</w:t>
            </w:r>
          </w:p>
          <w:p w14:paraId="29EE0D01" w14:textId="77777777" w:rsidR="00AD32AE" w:rsidRDefault="00000000">
            <w:pPr>
              <w:pBdr>
                <w:bottom w:val="single" w:sz="3" w:space="4" w:color="2E4455"/>
              </w:pBdr>
              <w:spacing w:before="320" w:after="80"/>
            </w:pPr>
            <w:r>
              <w:rPr>
                <w:b/>
                <w:bCs/>
                <w:caps/>
                <w:color w:val="A8C8DC"/>
                <w:spacing w:val="40"/>
                <w:sz w:val="18"/>
                <w:szCs w:val="18"/>
              </w:rPr>
              <w:t>Erfolge</w:t>
            </w:r>
          </w:p>
          <w:p w14:paraId="2C75B455" w14:textId="77777777" w:rsidR="00AD32AE" w:rsidRDefault="00000000">
            <w:pPr>
              <w:spacing w:before="120" w:after="20"/>
            </w:pPr>
            <w:r>
              <w:rPr>
                <w:color w:val="2E8CB0"/>
                <w:sz w:val="17"/>
                <w:szCs w:val="17"/>
              </w:rPr>
              <w:t xml:space="preserve">▲  </w:t>
            </w:r>
            <w:r>
              <w:rPr>
                <w:b/>
                <w:bCs/>
                <w:color w:val="EDF2F7"/>
                <w:sz w:val="17"/>
                <w:szCs w:val="17"/>
              </w:rPr>
              <w:t>Fehlerreduktion</w:t>
            </w:r>
          </w:p>
          <w:p w14:paraId="3A93F9F8" w14:textId="77777777" w:rsidR="00AD32AE" w:rsidRDefault="00000000">
            <w:pPr>
              <w:spacing w:after="40"/>
            </w:pPr>
            <w:r>
              <w:rPr>
                <w:color w:val="8AAFC0"/>
                <w:sz w:val="15"/>
                <w:szCs w:val="15"/>
              </w:rPr>
              <w:t>Neues Übergabeprotokoll senkte Kommunikationsfehler auf der Station um 30%.</w:t>
            </w:r>
          </w:p>
          <w:p w14:paraId="59E977CF" w14:textId="77777777" w:rsidR="00AD32AE" w:rsidRDefault="00000000">
            <w:pPr>
              <w:spacing w:before="120" w:after="20"/>
            </w:pPr>
            <w:r>
              <w:rPr>
                <w:color w:val="2E8CB0"/>
                <w:sz w:val="17"/>
                <w:szCs w:val="17"/>
              </w:rPr>
              <w:t xml:space="preserve">◆  </w:t>
            </w:r>
            <w:r>
              <w:rPr>
                <w:b/>
                <w:bCs/>
                <w:color w:val="EDF2F7"/>
                <w:sz w:val="17"/>
                <w:szCs w:val="17"/>
              </w:rPr>
              <w:t>Prozessoptimierung</w:t>
            </w:r>
          </w:p>
          <w:p w14:paraId="6CA61C6F" w14:textId="77777777" w:rsidR="00AD32AE" w:rsidRDefault="00000000">
            <w:pPr>
              <w:spacing w:after="40"/>
            </w:pPr>
            <w:r>
              <w:rPr>
                <w:color w:val="8AAFC0"/>
                <w:sz w:val="15"/>
                <w:szCs w:val="15"/>
              </w:rPr>
              <w:t>Mitarbeit an Qualitätssicherung führte zur DIN EN ISO-Rezertifizierung der Station.</w:t>
            </w:r>
          </w:p>
          <w:p w14:paraId="3B9DBF2B" w14:textId="77777777" w:rsidR="00AD32AE" w:rsidRDefault="00000000">
            <w:pPr>
              <w:spacing w:before="120" w:after="20"/>
            </w:pPr>
            <w:r>
              <w:rPr>
                <w:color w:val="2E8CB0"/>
                <w:sz w:val="17"/>
                <w:szCs w:val="17"/>
              </w:rPr>
              <w:t xml:space="preserve">★  </w:t>
            </w:r>
            <w:r>
              <w:rPr>
                <w:b/>
                <w:bCs/>
                <w:color w:val="EDF2F7"/>
                <w:sz w:val="17"/>
                <w:szCs w:val="17"/>
              </w:rPr>
              <w:t>Praxisanleitung</w:t>
            </w:r>
          </w:p>
          <w:p w14:paraId="2DBB9D61" w14:textId="77777777" w:rsidR="00AD32AE" w:rsidRDefault="00000000">
            <w:pPr>
              <w:spacing w:after="40"/>
            </w:pPr>
            <w:r>
              <w:rPr>
                <w:color w:val="8AAFC0"/>
                <w:sz w:val="15"/>
                <w:szCs w:val="15"/>
              </w:rPr>
              <w:t>Erfolgreich 8 Pflegeschülerinnen und -schüler begleitet und bewertet.</w:t>
            </w:r>
          </w:p>
          <w:p w14:paraId="11915407" w14:textId="77777777" w:rsidR="00AD32AE" w:rsidRDefault="00000000">
            <w:pPr>
              <w:spacing w:before="40"/>
            </w:pPr>
            <w:r>
              <w:rPr>
                <w:sz w:val="8"/>
                <w:szCs w:val="8"/>
              </w:rPr>
              <w:t xml:space="preserve"> </w:t>
            </w:r>
          </w:p>
        </w:tc>
      </w:tr>
      <w:tr w:rsidR="00AD32AE" w14:paraId="175B8995" w14:textId="77777777" w:rsidTr="006D4A64">
        <w:tblPrEx>
          <w:tblCellMar>
            <w:top w:w="0" w:type="dxa"/>
            <w:bottom w:w="0" w:type="dxa"/>
          </w:tblCellMar>
        </w:tblPrEx>
        <w:tc>
          <w:tcPr>
            <w:tcW w:w="8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6B8A"/>
            <w:tcMar>
              <w:top w:w="100" w:type="dxa"/>
              <w:left w:w="420" w:type="dxa"/>
              <w:bottom w:w="100" w:type="dxa"/>
              <w:right w:w="300" w:type="dxa"/>
            </w:tcMar>
          </w:tcPr>
          <w:p w14:paraId="3E6E65AD" w14:textId="77777777" w:rsidR="00AD32AE" w:rsidRDefault="00000000">
            <w:r>
              <w:rPr>
                <w:color w:val="D0E8F2"/>
                <w:sz w:val="16"/>
                <w:szCs w:val="16"/>
              </w:rPr>
              <w:t>München, Mai 2026  ·  Anna Weber  ·  Referenzen auf Anfrage</w:t>
            </w:r>
          </w:p>
        </w:tc>
        <w:tc>
          <w:tcPr>
            <w:tcW w:w="32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7222C"/>
            <w:tcMar>
              <w:top w:w="100" w:type="dxa"/>
              <w:left w:w="300" w:type="dxa"/>
              <w:bottom w:w="100" w:type="dxa"/>
              <w:right w:w="280" w:type="dxa"/>
            </w:tcMar>
          </w:tcPr>
          <w:p w14:paraId="2C3F66E7" w14:textId="77777777" w:rsidR="00AD32AE" w:rsidRDefault="00000000">
            <w:pPr>
              <w:jc w:val="right"/>
            </w:pPr>
            <w:r>
              <w:rPr>
                <w:color w:val="3A6070"/>
                <w:sz w:val="16"/>
                <w:szCs w:val="16"/>
              </w:rPr>
              <w:t>Lebenslauf · Krankenpflegerin</w:t>
            </w:r>
          </w:p>
        </w:tc>
      </w:tr>
    </w:tbl>
    <w:p w14:paraId="2DB9CE8E" w14:textId="77777777" w:rsidR="003C6A26" w:rsidRDefault="003C6A26"/>
    <w:sectPr w:rsidR="003C6A26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06409"/>
    <w:multiLevelType w:val="hybridMultilevel"/>
    <w:tmpl w:val="D3B69B50"/>
    <w:lvl w:ilvl="0" w:tplc="FA4821B6">
      <w:start w:val="1"/>
      <w:numFmt w:val="bullet"/>
      <w:lvlText w:val="●"/>
      <w:lvlJc w:val="left"/>
      <w:pPr>
        <w:ind w:left="720" w:hanging="360"/>
      </w:pPr>
    </w:lvl>
    <w:lvl w:ilvl="1" w:tplc="BE101A1C">
      <w:start w:val="1"/>
      <w:numFmt w:val="bullet"/>
      <w:lvlText w:val="○"/>
      <w:lvlJc w:val="left"/>
      <w:pPr>
        <w:ind w:left="1440" w:hanging="360"/>
      </w:pPr>
    </w:lvl>
    <w:lvl w:ilvl="2" w:tplc="FBE4DFFC">
      <w:start w:val="1"/>
      <w:numFmt w:val="bullet"/>
      <w:lvlText w:val="■"/>
      <w:lvlJc w:val="left"/>
      <w:pPr>
        <w:ind w:left="2160" w:hanging="360"/>
      </w:pPr>
    </w:lvl>
    <w:lvl w:ilvl="3" w:tplc="77B4B308">
      <w:start w:val="1"/>
      <w:numFmt w:val="bullet"/>
      <w:lvlText w:val="●"/>
      <w:lvlJc w:val="left"/>
      <w:pPr>
        <w:ind w:left="2880" w:hanging="360"/>
      </w:pPr>
    </w:lvl>
    <w:lvl w:ilvl="4" w:tplc="D5F6E3EA">
      <w:start w:val="1"/>
      <w:numFmt w:val="bullet"/>
      <w:lvlText w:val="○"/>
      <w:lvlJc w:val="left"/>
      <w:pPr>
        <w:ind w:left="3600" w:hanging="360"/>
      </w:pPr>
    </w:lvl>
    <w:lvl w:ilvl="5" w:tplc="30905E1A">
      <w:start w:val="1"/>
      <w:numFmt w:val="bullet"/>
      <w:lvlText w:val="■"/>
      <w:lvlJc w:val="left"/>
      <w:pPr>
        <w:ind w:left="4320" w:hanging="360"/>
      </w:pPr>
    </w:lvl>
    <w:lvl w:ilvl="6" w:tplc="9FD2B616">
      <w:start w:val="1"/>
      <w:numFmt w:val="bullet"/>
      <w:lvlText w:val="●"/>
      <w:lvlJc w:val="left"/>
      <w:pPr>
        <w:ind w:left="5040" w:hanging="360"/>
      </w:pPr>
    </w:lvl>
    <w:lvl w:ilvl="7" w:tplc="E1D64E44">
      <w:start w:val="1"/>
      <w:numFmt w:val="bullet"/>
      <w:lvlText w:val="●"/>
      <w:lvlJc w:val="left"/>
      <w:pPr>
        <w:ind w:left="5760" w:hanging="360"/>
      </w:pPr>
    </w:lvl>
    <w:lvl w:ilvl="8" w:tplc="FCE6AE0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2BB62C8"/>
    <w:multiLevelType w:val="hybridMultilevel"/>
    <w:tmpl w:val="99BC28EE"/>
    <w:lvl w:ilvl="0" w:tplc="7A8251DE">
      <w:start w:val="1"/>
      <w:numFmt w:val="bullet"/>
      <w:lvlText w:val="–"/>
      <w:lvlJc w:val="left"/>
      <w:pPr>
        <w:ind w:left="360" w:hanging="220"/>
      </w:pPr>
    </w:lvl>
    <w:lvl w:ilvl="1" w:tplc="334C627C">
      <w:numFmt w:val="decimal"/>
      <w:lvlText w:val=""/>
      <w:lvlJc w:val="left"/>
    </w:lvl>
    <w:lvl w:ilvl="2" w:tplc="C5B09352">
      <w:numFmt w:val="decimal"/>
      <w:lvlText w:val=""/>
      <w:lvlJc w:val="left"/>
    </w:lvl>
    <w:lvl w:ilvl="3" w:tplc="4AD6724A">
      <w:numFmt w:val="decimal"/>
      <w:lvlText w:val=""/>
      <w:lvlJc w:val="left"/>
    </w:lvl>
    <w:lvl w:ilvl="4" w:tplc="1CA2E610">
      <w:numFmt w:val="decimal"/>
      <w:lvlText w:val=""/>
      <w:lvlJc w:val="left"/>
    </w:lvl>
    <w:lvl w:ilvl="5" w:tplc="7B7600C0">
      <w:numFmt w:val="decimal"/>
      <w:lvlText w:val=""/>
      <w:lvlJc w:val="left"/>
    </w:lvl>
    <w:lvl w:ilvl="6" w:tplc="339E987E">
      <w:numFmt w:val="decimal"/>
      <w:lvlText w:val=""/>
      <w:lvlJc w:val="left"/>
    </w:lvl>
    <w:lvl w:ilvl="7" w:tplc="A052D3A8">
      <w:numFmt w:val="decimal"/>
      <w:lvlText w:val=""/>
      <w:lvlJc w:val="left"/>
    </w:lvl>
    <w:lvl w:ilvl="8" w:tplc="7F927F42">
      <w:numFmt w:val="decimal"/>
      <w:lvlText w:val=""/>
      <w:lvlJc w:val="left"/>
    </w:lvl>
  </w:abstractNum>
  <w:num w:numId="1" w16cid:durableId="415370656">
    <w:abstractNumId w:val="0"/>
    <w:lvlOverride w:ilvl="0">
      <w:startOverride w:val="1"/>
    </w:lvlOverride>
  </w:num>
  <w:num w:numId="2" w16cid:durableId="125751442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2AE"/>
    <w:rsid w:val="003C6A26"/>
    <w:rsid w:val="006D4A64"/>
    <w:rsid w:val="0083293A"/>
    <w:rsid w:val="00AD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95D6"/>
  <w15:docId w15:val="{83924321-6844-4731-9212-9F00AE64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2026-05-13T09:12:00Z</dcterms:created>
  <dcterms:modified xsi:type="dcterms:W3CDTF">2026-05-13T09:22:00Z</dcterms:modified>
</cp:coreProperties>
</file>