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1906"/>
        <w:tblBorders>
          <w:top w:val="none" w:color="FFFFFF" w:sz="0"/>
          <w:left w:val="none" w:color="FFFFFF" w:sz="0"/>
          <w:bottom w:val="none" w:color="FFFFFF" w:sz="0"/>
          <w:right w:val="none" w:color="FFFFFF" w:sz="0"/>
          <w:insideH w:val="none" w:color="FFFFFF" w:sz="0"/>
          <w:insideV w:val="none" w:color="FFFFFF" w:sz="0"/>
        </w:tblBorders>
      </w:tblPr>
      <w:tblGrid>
        <w:gridCol w:w="11906"/>
      </w:tblGrid>
      <w:tr>
        <w:trPr>
          <w:cantSplit/>
        </w:trPr>
        <w:tc>
          <w:tcPr>
            <w:tcW w:type="dxa" w:w="11906"/>
            <w:tcBorders>
              <w:top w:val="none" w:color="FFFFFF" w:sz="0"/>
              <w:left w:val="none" w:color="FFFFFF" w:sz="0"/>
              <w:bottom w:val="none" w:color="FFFFFF" w:sz="0"/>
              <w:right w:val="none" w:color="FFFFFF" w:sz="0"/>
            </w:tcBorders>
            <w:shd w:fill="2D3142" w:color="auto" w:val="clear"/>
            <w:tcMar>
              <w:top w:type="dxa" w:w="350"/>
              <w:left w:type="dxa" w:w="700"/>
              <w:bottom w:type="dxa" w:w="350"/>
              <w:right w:type="dxa" w:w="700"/>
            </w:tcMar>
          </w:tcPr>
          <w:p>
            <w:pPr>
              <w:spacing w:after="60" w:before="0"/>
            </w:pPr>
            <w:r>
              <w:rPr>
                <w:rFonts w:ascii="Georgia" w:cs="Georgia" w:eastAsia="Georgia" w:hAnsi="Georgia"/>
                <w:b/>
                <w:bCs/>
                <w:color w:val="FFFFFF"/>
                <w:spacing w:val="40"/>
                <w:sz w:val="56"/>
                <w:szCs w:val="56"/>
              </w:rPr>
              <w:t xml:space="preserve">ELENA MARTÍNEZ RUIZ</w:t>
            </w:r>
          </w:p>
          <w:p>
            <w:pPr>
              <w:pBdr>
                <w:bottom w:val="single" w:color="C97B84" w:sz="6" w:space="6"/>
              </w:pBdr>
              <w:spacing w:after="120" w:before="0"/>
            </w:pPr>
            <w:r>
              <w:rPr>
                <w:rFonts w:ascii="Georgia" w:cs="Georgia" w:eastAsia="Georgia" w:hAnsi="Georgia"/>
                <w:i/>
                <w:iCs/>
                <w:color w:val="C97B84"/>
                <w:sz w:val="22"/>
                <w:szCs w:val="22"/>
              </w:rPr>
              <w:t xml:space="preserve">Staatlich geprüfte Dolmetscherin  •  Konferenzdolmetschen  •  DE / ES / EN</w:t>
            </w:r>
          </w:p>
          <w:p>
            <w:pPr>
              <w:spacing w:after="0" w:before="160" w:line="280"/>
              <w:jc w:val="both"/>
            </w:pPr>
            <w:r>
              <w:rPr>
                <w:rFonts w:ascii="Calibri" w:cs="Calibri" w:eastAsia="Calibri" w:hAnsi="Calibri"/>
                <w:color w:val="FFFFFF"/>
                <w:sz w:val="19"/>
                <w:szCs w:val="19"/>
              </w:rPr>
              <w:t xml:space="preserve">Staatlich geprüfte und gerichtlich vereidigte Dolmetscherin mit über sieben Jahren Berufserfahrung im Simultan-, Konsekutiv- und Verhandlungsdolmetschen in den Sprachen Deutsch, Spanisch und Englisch. Schwerpunkte in den Bereichen Recht, Medizin und Wirtschaft. Diskret, präzise und kulturell versiert begleite ich Mandanten, Behörden und Unternehmen in anspruchsvollen Kommunikationssituationen. Ich suche eine Festanstellung oder langfristige Kooperation bei einem renommierten Übersetzungsdienstleister oder einer internationalen Institution.</w:t>
            </w:r>
          </w:p>
        </w:tc>
      </w:tr>
    </w:tbl>
    <w:tbl>
      <w:tblPr>
        <w:tblW w:type="dxa" w:w="11906"/>
        <w:tblBorders>
          <w:top w:val="none" w:color="FFFFFF" w:sz="0"/>
          <w:left w:val="none" w:color="FFFFFF" w:sz="0"/>
          <w:bottom w:val="none" w:color="FFFFFF" w:sz="0"/>
          <w:right w:val="none" w:color="FFFFFF" w:sz="0"/>
          <w:insideH w:val="none" w:color="FFFFFF" w:sz="0"/>
          <w:insideV w:val="none" w:color="FFFFFF" w:sz="0"/>
        </w:tblBorders>
      </w:tblPr>
      <w:tblGrid>
        <w:gridCol w:w="3900"/>
        <w:gridCol w:w="8006"/>
      </w:tblGrid>
      <w:tr>
        <w:trPr>
          <w:cantSplit w:val="false"/>
        </w:trPr>
        <w:tc>
          <w:tcPr>
            <w:tcW w:type="dxa" w:w="3900"/>
            <w:tcBorders>
              <w:top w:val="none" w:color="FFFFFF" w:sz="0"/>
              <w:left w:val="none" w:color="FFFFFF" w:sz="0"/>
              <w:bottom w:val="none" w:color="FFFFFF" w:sz="0"/>
              <w:right w:val="none" w:color="FFFFFF" w:sz="0"/>
            </w:tcBorders>
            <w:shd w:fill="FAF6F1" w:color="auto" w:val="clear"/>
            <w:tcMar>
              <w:top w:type="dxa" w:w="250"/>
              <w:left w:type="dxa" w:w="500"/>
              <w:bottom w:type="dxa" w:w="300"/>
              <w:right w:type="dxa" w:w="400"/>
            </w:tcMar>
          </w:tcPr>
          <w:p>
            <w:pPr>
              <w:pBdr>
                <w:bottom w:val="single" w:color="A45964" w:sz="12" w:space="4"/>
              </w:pBdr>
              <w:spacing w:after="70" w:before="140"/>
            </w:pPr>
            <w:r>
              <w:rPr>
                <w:rFonts w:ascii="Georgia" w:cs="Georgia" w:eastAsia="Georgia" w:hAnsi="Georgia"/>
                <w:b/>
                <w:bCs/>
                <w:color w:val="2D3142"/>
                <w:spacing w:val="50"/>
                <w:sz w:val="20"/>
                <w:szCs w:val="20"/>
              </w:rPr>
              <w:t xml:space="preserve">KONTAKT</w:t>
            </w:r>
          </w:p>
          <w:p>
            <w:pPr>
              <w:spacing w:after="10" w:before="60"/>
            </w:pPr>
            <w:r>
              <w:rPr>
                <w:rFonts w:ascii="Calibri" w:cs="Calibri" w:eastAsia="Calibri" w:hAnsi="Calibri"/>
                <w:b/>
                <w:bCs/>
                <w:color w:val="4F5468"/>
                <w:spacing w:val="30"/>
                <w:sz w:val="14"/>
                <w:szCs w:val="14"/>
              </w:rPr>
              <w:t xml:space="preserve">ADRESSE</w:t>
            </w:r>
          </w:p>
          <w:p>
            <w:pPr>
              <w:spacing w:after="0" w:before="0" w:line="260"/>
            </w:pPr>
            <w:r>
              <w:rPr>
                <w:rFonts w:ascii="Calibri" w:cs="Calibri" w:eastAsia="Calibri" w:hAnsi="Calibri"/>
                <w:b w:val="false"/>
                <w:bCs w:val="false"/>
                <w:color w:val="1F1F1F"/>
                <w:sz w:val="17"/>
                <w:szCs w:val="17"/>
              </w:rPr>
              <w:t xml:space="preserve">Schillerstraße 42</w:t>
            </w:r>
          </w:p>
          <w:p>
            <w:pPr>
              <w:spacing w:after="60" w:before="0" w:line="260"/>
            </w:pPr>
            <w:r>
              <w:rPr>
                <w:rFonts w:ascii="Calibri" w:cs="Calibri" w:eastAsia="Calibri" w:hAnsi="Calibri"/>
                <w:b w:val="false"/>
                <w:bCs w:val="false"/>
                <w:color w:val="1F1F1F"/>
                <w:sz w:val="17"/>
                <w:szCs w:val="17"/>
              </w:rPr>
              <w:t xml:space="preserve">80336 München</w:t>
            </w:r>
          </w:p>
          <w:p>
            <w:pPr>
              <w:spacing w:after="10" w:before="60"/>
            </w:pPr>
            <w:r>
              <w:rPr>
                <w:rFonts w:ascii="Calibri" w:cs="Calibri" w:eastAsia="Calibri" w:hAnsi="Calibri"/>
                <w:b/>
                <w:bCs/>
                <w:color w:val="4F5468"/>
                <w:spacing w:val="30"/>
                <w:sz w:val="14"/>
                <w:szCs w:val="14"/>
              </w:rPr>
              <w:t xml:space="preserve">TELEFON</w:t>
            </w:r>
          </w:p>
          <w:p>
            <w:pPr>
              <w:spacing w:after="60" w:before="0" w:line="260"/>
            </w:pPr>
            <w:r>
              <w:rPr>
                <w:rFonts w:ascii="Calibri" w:cs="Calibri" w:eastAsia="Calibri" w:hAnsi="Calibri"/>
                <w:b w:val="false"/>
                <w:bCs w:val="false"/>
                <w:color w:val="1F1F1F"/>
                <w:sz w:val="17"/>
                <w:szCs w:val="17"/>
              </w:rPr>
              <w:t xml:space="preserve">0157 88 77 66 55</w:t>
            </w:r>
          </w:p>
          <w:p>
            <w:pPr>
              <w:spacing w:after="10" w:before="60"/>
            </w:pPr>
            <w:r>
              <w:rPr>
                <w:rFonts w:ascii="Calibri" w:cs="Calibri" w:eastAsia="Calibri" w:hAnsi="Calibri"/>
                <w:b/>
                <w:bCs/>
                <w:color w:val="4F5468"/>
                <w:spacing w:val="30"/>
                <w:sz w:val="14"/>
                <w:szCs w:val="14"/>
              </w:rPr>
              <w:t xml:space="preserve">E-MAIL</w:t>
            </w:r>
          </w:p>
          <w:p>
            <w:pPr>
              <w:spacing w:after="60" w:before="0" w:line="260"/>
            </w:pPr>
            <w:r>
              <w:rPr>
                <w:rFonts w:ascii="Calibri" w:cs="Calibri" w:eastAsia="Calibri" w:hAnsi="Calibri"/>
                <w:b w:val="false"/>
                <w:bCs w:val="false"/>
                <w:color w:val="1F1F1F"/>
                <w:sz w:val="17"/>
                <w:szCs w:val="17"/>
              </w:rPr>
              <w:t xml:space="preserve">e.martinez@email.de</w:t>
            </w:r>
          </w:p>
          <w:p>
            <w:pPr>
              <w:spacing w:after="10" w:before="60"/>
            </w:pPr>
            <w:r>
              <w:rPr>
                <w:rFonts w:ascii="Calibri" w:cs="Calibri" w:eastAsia="Calibri" w:hAnsi="Calibri"/>
                <w:b/>
                <w:bCs/>
                <w:color w:val="4F5468"/>
                <w:spacing w:val="30"/>
                <w:sz w:val="14"/>
                <w:szCs w:val="14"/>
              </w:rPr>
              <w:t xml:space="preserve">WEBSITE / LINKEDIN</w:t>
            </w:r>
          </w:p>
          <w:p>
            <w:pPr>
              <w:spacing w:after="60" w:before="0" w:line="260"/>
            </w:pPr>
            <w:r>
              <w:rPr>
                <w:rFonts w:ascii="Calibri" w:cs="Calibri" w:eastAsia="Calibri" w:hAnsi="Calibri"/>
                <w:b w:val="false"/>
                <w:bCs w:val="false"/>
                <w:color w:val="1F1F1F"/>
                <w:sz w:val="17"/>
                <w:szCs w:val="17"/>
              </w:rPr>
              <w:t xml:space="preserve">martinez-dolmetschen.de</w:t>
            </w:r>
          </w:p>
          <w:p>
            <w:pPr>
              <w:pBdr>
                <w:bottom w:val="single" w:color="A45964" w:sz="12" w:space="4"/>
              </w:pBdr>
              <w:spacing w:after="70" w:before="140"/>
            </w:pPr>
            <w:r>
              <w:rPr>
                <w:rFonts w:ascii="Georgia" w:cs="Georgia" w:eastAsia="Georgia" w:hAnsi="Georgia"/>
                <w:b/>
                <w:bCs/>
                <w:color w:val="2D3142"/>
                <w:spacing w:val="50"/>
                <w:sz w:val="20"/>
                <w:szCs w:val="20"/>
              </w:rPr>
              <w:t xml:space="preserve">PERSÖNLICHES</w:t>
            </w:r>
          </w:p>
          <w:p>
            <w:pPr>
              <w:spacing w:after="10" w:before="60"/>
            </w:pPr>
            <w:r>
              <w:rPr>
                <w:rFonts w:ascii="Calibri" w:cs="Calibri" w:eastAsia="Calibri" w:hAnsi="Calibri"/>
                <w:b/>
                <w:bCs/>
                <w:color w:val="4F5468"/>
                <w:spacing w:val="30"/>
                <w:sz w:val="14"/>
                <w:szCs w:val="14"/>
              </w:rPr>
              <w:t xml:space="preserve">GEBURTSDATUM</w:t>
            </w:r>
          </w:p>
          <w:p>
            <w:pPr>
              <w:spacing w:after="60" w:before="0" w:line="260"/>
            </w:pPr>
            <w:r>
              <w:rPr>
                <w:rFonts w:ascii="Calibri" w:cs="Calibri" w:eastAsia="Calibri" w:hAnsi="Calibri"/>
                <w:b w:val="false"/>
                <w:bCs w:val="false"/>
                <w:color w:val="1F1F1F"/>
                <w:sz w:val="17"/>
                <w:szCs w:val="17"/>
              </w:rPr>
              <w:t xml:space="preserve">18. Februar 1989, Madrid</w:t>
            </w:r>
          </w:p>
          <w:p>
            <w:pPr>
              <w:spacing w:after="10" w:before="60"/>
            </w:pPr>
            <w:r>
              <w:rPr>
                <w:rFonts w:ascii="Calibri" w:cs="Calibri" w:eastAsia="Calibri" w:hAnsi="Calibri"/>
                <w:b/>
                <w:bCs/>
                <w:color w:val="4F5468"/>
                <w:spacing w:val="30"/>
                <w:sz w:val="14"/>
                <w:szCs w:val="14"/>
              </w:rPr>
              <w:t xml:space="preserve">FAMILIENSTAND</w:t>
            </w:r>
          </w:p>
          <w:p>
            <w:pPr>
              <w:spacing w:after="60" w:before="0" w:line="260"/>
            </w:pPr>
            <w:r>
              <w:rPr>
                <w:rFonts w:ascii="Calibri" w:cs="Calibri" w:eastAsia="Calibri" w:hAnsi="Calibri"/>
                <w:b w:val="false"/>
                <w:bCs w:val="false"/>
                <w:color w:val="1F1F1F"/>
                <w:sz w:val="17"/>
                <w:szCs w:val="17"/>
              </w:rPr>
              <w:t xml:space="preserve">Verheiratet</w:t>
            </w:r>
          </w:p>
          <w:p>
            <w:pPr>
              <w:spacing w:after="10" w:before="60"/>
            </w:pPr>
            <w:r>
              <w:rPr>
                <w:rFonts w:ascii="Calibri" w:cs="Calibri" w:eastAsia="Calibri" w:hAnsi="Calibri"/>
                <w:b/>
                <w:bCs/>
                <w:color w:val="4F5468"/>
                <w:spacing w:val="30"/>
                <w:sz w:val="14"/>
                <w:szCs w:val="14"/>
              </w:rPr>
              <w:t xml:space="preserve">NATIONALITÄT</w:t>
            </w:r>
          </w:p>
          <w:p>
            <w:pPr>
              <w:spacing w:after="60" w:before="0" w:line="260"/>
            </w:pPr>
            <w:r>
              <w:rPr>
                <w:rFonts w:ascii="Calibri" w:cs="Calibri" w:eastAsia="Calibri" w:hAnsi="Calibri"/>
                <w:b w:val="false"/>
                <w:bCs w:val="false"/>
                <w:color w:val="1F1F1F"/>
                <w:sz w:val="17"/>
                <w:szCs w:val="17"/>
              </w:rPr>
              <w:t xml:space="preserve">Deutsch &amp; Spanisch</w:t>
            </w:r>
          </w:p>
          <w:p>
            <w:pPr>
              <w:spacing w:after="10" w:before="60"/>
            </w:pPr>
            <w:r>
              <w:rPr>
                <w:rFonts w:ascii="Calibri" w:cs="Calibri" w:eastAsia="Calibri" w:hAnsi="Calibri"/>
                <w:b/>
                <w:bCs/>
                <w:color w:val="4F5468"/>
                <w:spacing w:val="30"/>
                <w:sz w:val="14"/>
                <w:szCs w:val="14"/>
              </w:rPr>
              <w:t xml:space="preserve">VEREIDIGUNG</w:t>
            </w:r>
          </w:p>
          <w:p>
            <w:pPr>
              <w:spacing w:after="60" w:before="0" w:line="260"/>
            </w:pPr>
            <w:r>
              <w:rPr>
                <w:rFonts w:ascii="Calibri" w:cs="Calibri" w:eastAsia="Calibri" w:hAnsi="Calibri"/>
                <w:b w:val="false"/>
                <w:bCs w:val="false"/>
                <w:color w:val="1F1F1F"/>
                <w:sz w:val="17"/>
                <w:szCs w:val="17"/>
              </w:rPr>
              <w:t xml:space="preserve">OLG München, seit 2019</w:t>
            </w:r>
          </w:p>
          <w:p>
            <w:pPr>
              <w:spacing w:after="10" w:before="60"/>
            </w:pPr>
            <w:r>
              <w:rPr>
                <w:rFonts w:ascii="Calibri" w:cs="Calibri" w:eastAsia="Calibri" w:hAnsi="Calibri"/>
                <w:b/>
                <w:bCs/>
                <w:color w:val="4F5468"/>
                <w:spacing w:val="30"/>
                <w:sz w:val="14"/>
                <w:szCs w:val="14"/>
              </w:rPr>
              <w:t xml:space="preserve">REISEBEREITSCHAFT</w:t>
            </w:r>
          </w:p>
          <w:p>
            <w:pPr>
              <w:spacing w:after="60" w:before="0" w:line="260"/>
            </w:pPr>
            <w:r>
              <w:rPr>
                <w:rFonts w:ascii="Calibri" w:cs="Calibri" w:eastAsia="Calibri" w:hAnsi="Calibri"/>
                <w:b w:val="false"/>
                <w:bCs w:val="false"/>
                <w:color w:val="1F1F1F"/>
                <w:sz w:val="17"/>
                <w:szCs w:val="17"/>
              </w:rPr>
              <w:t xml:space="preserve">Bundesweit &amp; EU-weit</w:t>
            </w:r>
          </w:p>
          <w:p>
            <w:pPr>
              <w:pBdr>
                <w:bottom w:val="single" w:color="A45964" w:sz="12" w:space="4"/>
              </w:pBdr>
              <w:spacing w:after="70" w:before="140"/>
            </w:pPr>
            <w:r>
              <w:rPr>
                <w:rFonts w:ascii="Georgia" w:cs="Georgia" w:eastAsia="Georgia" w:hAnsi="Georgia"/>
                <w:b/>
                <w:bCs/>
                <w:color w:val="2D3142"/>
                <w:spacing w:val="50"/>
                <w:sz w:val="20"/>
                <w:szCs w:val="20"/>
              </w:rPr>
              <w:t xml:space="preserve">SPRACHEN &amp; NIVEAU</w:t>
            </w:r>
          </w:p>
          <w:p>
            <w:pPr>
              <w:tabs>
                <w:tab w:val="right" w:pos="3400"/>
              </w:tabs>
              <w:spacing w:after="40" w:before="0"/>
            </w:pPr>
            <w:r>
              <w:rPr>
                <w:rFonts w:ascii="Calibri" w:cs="Calibri" w:eastAsia="Calibri" w:hAnsi="Calibri"/>
                <w:color w:val="1F1F1F"/>
                <w:sz w:val="17"/>
                <w:szCs w:val="17"/>
              </w:rPr>
              <w:t xml:space="preserve">Deutsch (C2)</w:t>
            </w:r>
            <w:r>
              <w:rPr>
                <w:rFonts w:ascii="Calibri" w:cs="Calibri" w:eastAsia="Calibri" w:hAnsi="Calibri"/>
                <w:b/>
                <w:bCs/>
                <w:color w:val="A45964"/>
                <w:sz w:val="17"/>
                <w:szCs w:val="17"/>
              </w:rPr>
              <w:t xml:space="preserve">	■■■■■</w:t>
            </w:r>
          </w:p>
          <w:p>
            <w:pPr>
              <w:tabs>
                <w:tab w:val="right" w:pos="3400"/>
              </w:tabs>
              <w:spacing w:after="40" w:before="0"/>
            </w:pPr>
            <w:r>
              <w:rPr>
                <w:rFonts w:ascii="Calibri" w:cs="Calibri" w:eastAsia="Calibri" w:hAnsi="Calibri"/>
                <w:color w:val="1F1F1F"/>
                <w:sz w:val="17"/>
                <w:szCs w:val="17"/>
              </w:rPr>
              <w:t xml:space="preserve">Spanisch (C2 / Mutterspr.)</w:t>
            </w:r>
            <w:r>
              <w:rPr>
                <w:rFonts w:ascii="Calibri" w:cs="Calibri" w:eastAsia="Calibri" w:hAnsi="Calibri"/>
                <w:b/>
                <w:bCs/>
                <w:color w:val="A45964"/>
                <w:sz w:val="17"/>
                <w:szCs w:val="17"/>
              </w:rPr>
              <w:t xml:space="preserve">	■■■■■</w:t>
            </w:r>
          </w:p>
          <w:p>
            <w:pPr>
              <w:tabs>
                <w:tab w:val="right" w:pos="3400"/>
              </w:tabs>
              <w:spacing w:after="40" w:before="0"/>
            </w:pPr>
            <w:r>
              <w:rPr>
                <w:rFonts w:ascii="Calibri" w:cs="Calibri" w:eastAsia="Calibri" w:hAnsi="Calibri"/>
                <w:color w:val="1F1F1F"/>
                <w:sz w:val="17"/>
                <w:szCs w:val="17"/>
              </w:rPr>
              <w:t xml:space="preserve">Englisch (C1)</w:t>
            </w:r>
            <w:r>
              <w:rPr>
                <w:rFonts w:ascii="Calibri" w:cs="Calibri" w:eastAsia="Calibri" w:hAnsi="Calibri"/>
                <w:b/>
                <w:bCs/>
                <w:color w:val="A45964"/>
                <w:sz w:val="17"/>
                <w:szCs w:val="17"/>
              </w:rPr>
              <w:t xml:space="preserve">	■■■■■</w:t>
            </w:r>
          </w:p>
          <w:p>
            <w:pPr>
              <w:tabs>
                <w:tab w:val="right" w:pos="3400"/>
              </w:tabs>
              <w:spacing w:after="40" w:before="0"/>
            </w:pPr>
            <w:r>
              <w:rPr>
                <w:rFonts w:ascii="Calibri" w:cs="Calibri" w:eastAsia="Calibri" w:hAnsi="Calibri"/>
                <w:color w:val="1F1F1F"/>
                <w:sz w:val="17"/>
                <w:szCs w:val="17"/>
              </w:rPr>
              <w:t xml:space="preserve">Französisch (B2)</w:t>
            </w:r>
            <w:r>
              <w:rPr>
                <w:rFonts w:ascii="Calibri" w:cs="Calibri" w:eastAsia="Calibri" w:hAnsi="Calibri"/>
                <w:b/>
                <w:bCs/>
                <w:color w:val="A45964"/>
                <w:sz w:val="17"/>
                <w:szCs w:val="17"/>
              </w:rPr>
              <w:t xml:space="preserve">	■■■□□</w:t>
            </w:r>
          </w:p>
          <w:p>
            <w:pPr>
              <w:tabs>
                <w:tab w:val="right" w:pos="3400"/>
              </w:tabs>
              <w:spacing w:after="40" w:before="0"/>
            </w:pPr>
            <w:r>
              <w:rPr>
                <w:rFonts w:ascii="Calibri" w:cs="Calibri" w:eastAsia="Calibri" w:hAnsi="Calibri"/>
                <w:color w:val="1F1F1F"/>
                <w:sz w:val="17"/>
                <w:szCs w:val="17"/>
              </w:rPr>
              <w:t xml:space="preserve">Italienisch (B1)</w:t>
            </w:r>
            <w:r>
              <w:rPr>
                <w:rFonts w:ascii="Calibri" w:cs="Calibri" w:eastAsia="Calibri" w:hAnsi="Calibri"/>
                <w:b/>
                <w:bCs/>
                <w:color w:val="A45964"/>
                <w:sz w:val="17"/>
                <w:szCs w:val="17"/>
              </w:rPr>
              <w:t xml:space="preserve">	■■■□□</w:t>
            </w:r>
          </w:p>
          <w:p>
            <w:pPr>
              <w:pBdr>
                <w:bottom w:val="single" w:color="A45964" w:sz="12" w:space="4"/>
              </w:pBdr>
              <w:spacing w:after="70" w:before="140"/>
            </w:pPr>
            <w:r>
              <w:rPr>
                <w:rFonts w:ascii="Georgia" w:cs="Georgia" w:eastAsia="Georgia" w:hAnsi="Georgia"/>
                <w:b/>
                <w:bCs/>
                <w:color w:val="2D3142"/>
                <w:spacing w:val="50"/>
                <w:sz w:val="20"/>
                <w:szCs w:val="20"/>
              </w:rPr>
              <w:t xml:space="preserve">DOLMETSCHMODI</w:t>
            </w:r>
          </w:p>
          <w:p>
            <w:pPr>
              <w:tabs>
                <w:tab w:val="right" w:pos="3400"/>
              </w:tabs>
              <w:spacing w:after="40" w:before="0"/>
            </w:pPr>
            <w:r>
              <w:rPr>
                <w:rFonts w:ascii="Calibri" w:cs="Calibri" w:eastAsia="Calibri" w:hAnsi="Calibri"/>
                <w:color w:val="1F1F1F"/>
                <w:sz w:val="17"/>
                <w:szCs w:val="17"/>
              </w:rPr>
              <w:t xml:space="preserve">Simultan</w:t>
            </w:r>
            <w:r>
              <w:rPr>
                <w:rFonts w:ascii="Calibri" w:cs="Calibri" w:eastAsia="Calibri" w:hAnsi="Calibri"/>
                <w:b/>
                <w:bCs/>
                <w:color w:val="A45964"/>
                <w:sz w:val="17"/>
                <w:szCs w:val="17"/>
              </w:rPr>
              <w:t xml:space="preserve">	■■■■■</w:t>
            </w:r>
          </w:p>
          <w:p>
            <w:pPr>
              <w:tabs>
                <w:tab w:val="right" w:pos="3400"/>
              </w:tabs>
              <w:spacing w:after="40" w:before="0"/>
            </w:pPr>
            <w:r>
              <w:rPr>
                <w:rFonts w:ascii="Calibri" w:cs="Calibri" w:eastAsia="Calibri" w:hAnsi="Calibri"/>
                <w:color w:val="1F1F1F"/>
                <w:sz w:val="17"/>
                <w:szCs w:val="17"/>
              </w:rPr>
              <w:t xml:space="preserve">Konsekutiv</w:t>
            </w:r>
            <w:r>
              <w:rPr>
                <w:rFonts w:ascii="Calibri" w:cs="Calibri" w:eastAsia="Calibri" w:hAnsi="Calibri"/>
                <w:b/>
                <w:bCs/>
                <w:color w:val="A45964"/>
                <w:sz w:val="17"/>
                <w:szCs w:val="17"/>
              </w:rPr>
              <w:t xml:space="preserve">	■■■■■</w:t>
            </w:r>
          </w:p>
          <w:p>
            <w:pPr>
              <w:tabs>
                <w:tab w:val="right" w:pos="3400"/>
              </w:tabs>
              <w:spacing w:after="40" w:before="0"/>
            </w:pPr>
            <w:r>
              <w:rPr>
                <w:rFonts w:ascii="Calibri" w:cs="Calibri" w:eastAsia="Calibri" w:hAnsi="Calibri"/>
                <w:color w:val="1F1F1F"/>
                <w:sz w:val="17"/>
                <w:szCs w:val="17"/>
              </w:rPr>
              <w:t xml:space="preserve">Verhandlung</w:t>
            </w:r>
            <w:r>
              <w:rPr>
                <w:rFonts w:ascii="Calibri" w:cs="Calibri" w:eastAsia="Calibri" w:hAnsi="Calibri"/>
                <w:b/>
                <w:bCs/>
                <w:color w:val="A45964"/>
                <w:sz w:val="17"/>
                <w:szCs w:val="17"/>
              </w:rPr>
              <w:t xml:space="preserve">	■■■■■</w:t>
            </w:r>
          </w:p>
          <w:p>
            <w:pPr>
              <w:tabs>
                <w:tab w:val="right" w:pos="3400"/>
              </w:tabs>
              <w:spacing w:after="40" w:before="0"/>
            </w:pPr>
            <w:r>
              <w:rPr>
                <w:rFonts w:ascii="Calibri" w:cs="Calibri" w:eastAsia="Calibri" w:hAnsi="Calibri"/>
                <w:color w:val="1F1F1F"/>
                <w:sz w:val="17"/>
                <w:szCs w:val="17"/>
              </w:rPr>
              <w:t xml:space="preserve">Flüsterdolmetschen</w:t>
            </w:r>
            <w:r>
              <w:rPr>
                <w:rFonts w:ascii="Calibri" w:cs="Calibri" w:eastAsia="Calibri" w:hAnsi="Calibri"/>
                <w:b/>
                <w:bCs/>
                <w:color w:val="A45964"/>
                <w:sz w:val="17"/>
                <w:szCs w:val="17"/>
              </w:rPr>
              <w:t xml:space="preserve">	■■■■□</w:t>
            </w:r>
          </w:p>
          <w:p>
            <w:pPr>
              <w:tabs>
                <w:tab w:val="right" w:pos="3400"/>
              </w:tabs>
              <w:spacing w:after="40" w:before="0"/>
            </w:pPr>
            <w:r>
              <w:rPr>
                <w:rFonts w:ascii="Calibri" w:cs="Calibri" w:eastAsia="Calibri" w:hAnsi="Calibri"/>
                <w:color w:val="1F1F1F"/>
                <w:sz w:val="17"/>
                <w:szCs w:val="17"/>
              </w:rPr>
              <w:t xml:space="preserve">Schriftdolmetschen</w:t>
            </w:r>
            <w:r>
              <w:rPr>
                <w:rFonts w:ascii="Calibri" w:cs="Calibri" w:eastAsia="Calibri" w:hAnsi="Calibri"/>
                <w:b/>
                <w:bCs/>
                <w:color w:val="A45964"/>
                <w:sz w:val="17"/>
                <w:szCs w:val="17"/>
              </w:rPr>
              <w:t xml:space="preserve">	■■■□□</w:t>
            </w:r>
          </w:p>
          <w:p>
            <w:pPr>
              <w:pBdr>
                <w:bottom w:val="single" w:color="A45964" w:sz="12" w:space="4"/>
              </w:pBdr>
              <w:spacing w:after="70" w:before="140"/>
            </w:pPr>
            <w:r>
              <w:rPr>
                <w:rFonts w:ascii="Georgia" w:cs="Georgia" w:eastAsia="Georgia" w:hAnsi="Georgia"/>
                <w:b/>
                <w:bCs/>
                <w:color w:val="2D3142"/>
                <w:spacing w:val="50"/>
                <w:sz w:val="20"/>
                <w:szCs w:val="20"/>
              </w:rPr>
              <w:t xml:space="preserve">EDV &amp; TOOLS</w:t>
            </w:r>
          </w:p>
          <w:p>
            <w:pPr>
              <w:tabs>
                <w:tab w:val="right" w:pos="3400"/>
              </w:tabs>
              <w:spacing w:after="40" w:before="0"/>
            </w:pPr>
            <w:r>
              <w:rPr>
                <w:rFonts w:ascii="Calibri" w:cs="Calibri" w:eastAsia="Calibri" w:hAnsi="Calibri"/>
                <w:color w:val="1F1F1F"/>
                <w:sz w:val="17"/>
                <w:szCs w:val="17"/>
              </w:rPr>
              <w:t xml:space="preserve">SDL Trados Studio</w:t>
            </w:r>
            <w:r>
              <w:rPr>
                <w:rFonts w:ascii="Calibri" w:cs="Calibri" w:eastAsia="Calibri" w:hAnsi="Calibri"/>
                <w:b/>
                <w:bCs/>
                <w:color w:val="A45964"/>
                <w:sz w:val="17"/>
                <w:szCs w:val="17"/>
              </w:rPr>
              <w:t xml:space="preserve">	■■■■□</w:t>
            </w:r>
          </w:p>
          <w:p>
            <w:pPr>
              <w:tabs>
                <w:tab w:val="right" w:pos="3400"/>
              </w:tabs>
              <w:spacing w:after="40" w:before="0"/>
            </w:pPr>
            <w:r>
              <w:rPr>
                <w:rFonts w:ascii="Calibri" w:cs="Calibri" w:eastAsia="Calibri" w:hAnsi="Calibri"/>
                <w:color w:val="1F1F1F"/>
                <w:sz w:val="17"/>
                <w:szCs w:val="17"/>
              </w:rPr>
              <w:t xml:space="preserve">MemoQ</w:t>
            </w:r>
            <w:r>
              <w:rPr>
                <w:rFonts w:ascii="Calibri" w:cs="Calibri" w:eastAsia="Calibri" w:hAnsi="Calibri"/>
                <w:b/>
                <w:bCs/>
                <w:color w:val="A45964"/>
                <w:sz w:val="17"/>
                <w:szCs w:val="17"/>
              </w:rPr>
              <w:t xml:space="preserve">	■■■■□</w:t>
            </w:r>
          </w:p>
          <w:p>
            <w:pPr>
              <w:tabs>
                <w:tab w:val="right" w:pos="3400"/>
              </w:tabs>
              <w:spacing w:after="40" w:before="0"/>
            </w:pPr>
            <w:r>
              <w:rPr>
                <w:rFonts w:ascii="Calibri" w:cs="Calibri" w:eastAsia="Calibri" w:hAnsi="Calibri"/>
                <w:color w:val="1F1F1F"/>
                <w:sz w:val="17"/>
                <w:szCs w:val="17"/>
              </w:rPr>
              <w:t xml:space="preserve">Interprefy / Kudo</w:t>
            </w:r>
            <w:r>
              <w:rPr>
                <w:rFonts w:ascii="Calibri" w:cs="Calibri" w:eastAsia="Calibri" w:hAnsi="Calibri"/>
                <w:b/>
                <w:bCs/>
                <w:color w:val="A45964"/>
                <w:sz w:val="17"/>
                <w:szCs w:val="17"/>
              </w:rPr>
              <w:t xml:space="preserve">	■■■■■</w:t>
            </w:r>
          </w:p>
          <w:p>
            <w:pPr>
              <w:tabs>
                <w:tab w:val="right" w:pos="3400"/>
              </w:tabs>
              <w:spacing w:after="40" w:before="0"/>
            </w:pPr>
            <w:r>
              <w:rPr>
                <w:rFonts w:ascii="Calibri" w:cs="Calibri" w:eastAsia="Calibri" w:hAnsi="Calibri"/>
                <w:color w:val="1F1F1F"/>
                <w:sz w:val="17"/>
                <w:szCs w:val="17"/>
              </w:rPr>
              <w:t xml:space="preserve">MS Office 365</w:t>
            </w:r>
            <w:r>
              <w:rPr>
                <w:rFonts w:ascii="Calibri" w:cs="Calibri" w:eastAsia="Calibri" w:hAnsi="Calibri"/>
                <w:b/>
                <w:bCs/>
                <w:color w:val="A45964"/>
                <w:sz w:val="17"/>
                <w:szCs w:val="17"/>
              </w:rPr>
              <w:t xml:space="preserve">	■■■■■</w:t>
            </w:r>
          </w:p>
          <w:p>
            <w:pPr>
              <w:pBdr>
                <w:bottom w:val="single" w:color="A45964" w:sz="12" w:space="4"/>
              </w:pBdr>
              <w:spacing w:after="70" w:before="140"/>
            </w:pPr>
            <w:r>
              <w:rPr>
                <w:rFonts w:ascii="Georgia" w:cs="Georgia" w:eastAsia="Georgia" w:hAnsi="Georgia"/>
                <w:b/>
                <w:bCs/>
                <w:color w:val="2D3142"/>
                <w:spacing w:val="50"/>
                <w:sz w:val="20"/>
                <w:szCs w:val="20"/>
              </w:rPr>
              <w:t xml:space="preserve">STÄRKEN</w:t>
            </w:r>
          </w:p>
          <w:p>
            <w:pPr>
              <w:spacing w:after="30" w:before="0" w:line="260"/>
              <w:ind w:left="180" w:hanging="180"/>
            </w:pPr>
            <w:r>
              <w:rPr>
                <w:rFonts w:ascii="Calibri" w:cs="Calibri" w:eastAsia="Calibri" w:hAnsi="Calibri"/>
                <w:b/>
                <w:bCs/>
                <w:color w:val="A45964"/>
                <w:sz w:val="17"/>
                <w:szCs w:val="17"/>
              </w:rPr>
              <w:t xml:space="preserve">▸  </w:t>
            </w:r>
            <w:r>
              <w:rPr>
                <w:rFonts w:ascii="Calibri" w:cs="Calibri" w:eastAsia="Calibri" w:hAnsi="Calibri"/>
                <w:color w:val="1F1F1F"/>
                <w:sz w:val="17"/>
                <w:szCs w:val="17"/>
              </w:rPr>
              <w:t xml:space="preserve">Diskretion</w:t>
            </w:r>
          </w:p>
          <w:p>
            <w:pPr>
              <w:spacing w:after="30" w:before="0" w:line="260"/>
              <w:ind w:left="180" w:hanging="180"/>
            </w:pPr>
            <w:r>
              <w:rPr>
                <w:rFonts w:ascii="Calibri" w:cs="Calibri" w:eastAsia="Calibri" w:hAnsi="Calibri"/>
                <w:b/>
                <w:bCs/>
                <w:color w:val="A45964"/>
                <w:sz w:val="17"/>
                <w:szCs w:val="17"/>
              </w:rPr>
              <w:t xml:space="preserve">▸  </w:t>
            </w:r>
            <w:r>
              <w:rPr>
                <w:rFonts w:ascii="Calibri" w:cs="Calibri" w:eastAsia="Calibri" w:hAnsi="Calibri"/>
                <w:color w:val="1F1F1F"/>
                <w:sz w:val="17"/>
                <w:szCs w:val="17"/>
              </w:rPr>
              <w:t xml:space="preserve">Kulturelle Sensibilität</w:t>
            </w:r>
          </w:p>
          <w:p>
            <w:pPr>
              <w:spacing w:after="30" w:before="0" w:line="260"/>
              <w:ind w:left="180" w:hanging="180"/>
            </w:pPr>
            <w:r>
              <w:rPr>
                <w:rFonts w:ascii="Calibri" w:cs="Calibri" w:eastAsia="Calibri" w:hAnsi="Calibri"/>
                <w:b/>
                <w:bCs/>
                <w:color w:val="A45964"/>
                <w:sz w:val="17"/>
                <w:szCs w:val="17"/>
              </w:rPr>
              <w:t xml:space="preserve">▸  </w:t>
            </w:r>
            <w:r>
              <w:rPr>
                <w:rFonts w:ascii="Calibri" w:cs="Calibri" w:eastAsia="Calibri" w:hAnsi="Calibri"/>
                <w:color w:val="1F1F1F"/>
                <w:sz w:val="17"/>
                <w:szCs w:val="17"/>
              </w:rPr>
              <w:t xml:space="preserve">Stressresistenz</w:t>
            </w:r>
          </w:p>
          <w:p>
            <w:pPr>
              <w:spacing w:after="30" w:before="0" w:line="260"/>
              <w:ind w:left="180" w:hanging="180"/>
            </w:pPr>
            <w:r>
              <w:rPr>
                <w:rFonts w:ascii="Calibri" w:cs="Calibri" w:eastAsia="Calibri" w:hAnsi="Calibri"/>
                <w:b/>
                <w:bCs/>
                <w:color w:val="A45964"/>
                <w:sz w:val="17"/>
                <w:szCs w:val="17"/>
              </w:rPr>
              <w:t xml:space="preserve">▸  </w:t>
            </w:r>
            <w:r>
              <w:rPr>
                <w:rFonts w:ascii="Calibri" w:cs="Calibri" w:eastAsia="Calibri" w:hAnsi="Calibri"/>
                <w:color w:val="1F1F1F"/>
                <w:sz w:val="17"/>
                <w:szCs w:val="17"/>
              </w:rPr>
              <w:t xml:space="preserve">Schnelle Auffassung</w:t>
            </w:r>
          </w:p>
        </w:tc>
        <w:tc>
          <w:tcPr>
            <w:tcW w:type="dxa" w:w="8006"/>
            <w:tcBorders>
              <w:top w:val="none" w:color="FFFFFF" w:sz="0"/>
              <w:left w:val="none" w:color="FFFFFF" w:sz="0"/>
              <w:bottom w:val="none" w:color="FFFFFF" w:sz="0"/>
              <w:right w:val="none" w:color="FFFFFF" w:sz="0"/>
            </w:tcBorders>
            <w:shd w:fill="FFFFFF" w:color="auto" w:val="clear"/>
            <w:tcMar>
              <w:top w:type="dxa" w:w="250"/>
              <w:left w:type="dxa" w:w="500"/>
              <w:bottom w:type="dxa" w:w="300"/>
              <w:right w:type="dxa" w:w="500"/>
            </w:tcMar>
          </w:tcPr>
          <w:p>
            <w:pPr>
              <w:pBdr>
                <w:bottom w:val="single" w:color="A45964" w:sz="14" w:space="6"/>
              </w:pBdr>
              <w:spacing w:after="80" w:before="140"/>
            </w:pPr>
            <w:r>
              <w:rPr>
                <w:rFonts w:ascii="Georgia" w:cs="Georgia" w:eastAsia="Georgia" w:hAnsi="Georgia"/>
                <w:b/>
                <w:bCs/>
                <w:color w:val="2D3142"/>
                <w:spacing w:val="40"/>
                <w:sz w:val="26"/>
                <w:szCs w:val="26"/>
              </w:rPr>
              <w:t xml:space="preserve">BERUFSERFAHRUNG</w:t>
            </w:r>
          </w:p>
          <w:p>
            <w:pPr>
              <w:spacing w:after="20" w:before="40"/>
            </w:pPr>
            <w:r>
              <w:rPr>
                <w:rFonts w:ascii="Calibri" w:cs="Calibri" w:eastAsia="Calibri" w:hAnsi="Calibri"/>
                <w:b/>
                <w:bCs/>
                <w:color w:val="A45964"/>
                <w:spacing w:val="40"/>
                <w:sz w:val="15"/>
                <w:szCs w:val="15"/>
              </w:rPr>
              <w:t xml:space="preserve">JANUAR 2020 – HEUTE</w:t>
            </w:r>
          </w:p>
          <w:p>
            <w:pPr>
              <w:spacing w:after="10" w:before="0"/>
            </w:pPr>
            <w:r>
              <w:rPr>
                <w:rFonts w:ascii="Georgia" w:cs="Georgia" w:eastAsia="Georgia" w:hAnsi="Georgia"/>
                <w:b/>
                <w:bCs/>
                <w:color w:val="2D3142"/>
                <w:sz w:val="20"/>
                <w:szCs w:val="20"/>
              </w:rPr>
              <w:t xml:space="preserve">Freiberufliche Dolmetscherin (DE / ES / EN)</w:t>
            </w:r>
          </w:p>
          <w:p>
            <w:pPr>
              <w:spacing w:after="40" w:before="0"/>
            </w:pPr>
            <w:r>
              <w:rPr>
                <w:rFonts w:ascii="Calibri" w:cs="Calibri" w:eastAsia="Calibri" w:hAnsi="Calibri"/>
                <w:i/>
                <w:iCs/>
                <w:color w:val="4F5468"/>
                <w:sz w:val="18"/>
                <w:szCs w:val="18"/>
              </w:rPr>
              <w:t xml:space="preserve">Selbstständig · Schwerpunkte: Recht, Medizin, Wirtschaft</w:t>
            </w:r>
            <w:r>
              <w:rPr>
                <w:rFonts w:ascii="Calibri" w:cs="Calibri" w:eastAsia="Calibri" w:hAnsi="Calibri"/>
                <w:i/>
                <w:iCs/>
                <w:color w:val="7A7A7A"/>
                <w:sz w:val="17"/>
                <w:szCs w:val="17"/>
              </w:rPr>
              <w:t xml:space="preserve">  ·  München</w:t>
            </w:r>
          </w:p>
          <w:p>
            <w:pPr>
              <w:spacing w:after="30" w:before="0" w:line="260"/>
              <w:ind w:left="220" w:hanging="220"/>
            </w:pPr>
            <w:r>
              <w:rPr>
                <w:rFonts w:ascii="Calibri" w:cs="Calibri" w:eastAsia="Calibri" w:hAnsi="Calibri"/>
                <w:b/>
                <w:bCs/>
                <w:color w:val="A45964"/>
                <w:sz w:val="18"/>
                <w:szCs w:val="18"/>
              </w:rPr>
              <w:t xml:space="preserve">▪  </w:t>
            </w:r>
            <w:r>
              <w:rPr>
                <w:rFonts w:ascii="Calibri" w:cs="Calibri" w:eastAsia="Calibri" w:hAnsi="Calibri"/>
                <w:color w:val="1F1F1F"/>
                <w:sz w:val="18"/>
                <w:szCs w:val="18"/>
              </w:rPr>
              <w:t xml:space="preserve">Konferenz- und Simultandolmetschen für internationale Kunden wie Siemens AG, Allianz SE und die Bayerische Staatskanzlei bei Fachkonferenzen, Investorentreffen und Pressekonferenzen.</w:t>
            </w:r>
          </w:p>
          <w:p>
            <w:pPr>
              <w:spacing w:after="30" w:before="0" w:line="260"/>
              <w:ind w:left="220" w:hanging="220"/>
            </w:pPr>
            <w:r>
              <w:rPr>
                <w:rFonts w:ascii="Calibri" w:cs="Calibri" w:eastAsia="Calibri" w:hAnsi="Calibri"/>
                <w:b/>
                <w:bCs/>
                <w:color w:val="A45964"/>
                <w:sz w:val="18"/>
                <w:szCs w:val="18"/>
              </w:rPr>
              <w:t xml:space="preserve">▪  </w:t>
            </w:r>
            <w:r>
              <w:rPr>
                <w:rFonts w:ascii="Calibri" w:cs="Calibri" w:eastAsia="Calibri" w:hAnsi="Calibri"/>
                <w:color w:val="1F1F1F"/>
                <w:sz w:val="18"/>
                <w:szCs w:val="18"/>
              </w:rPr>
              <w:t xml:space="preserve">Gerichts- und Behördendolmetschen für das Oberlandesgericht München, Polizeipräsidium Oberbayern und das Bundesamt für Migration und Flüchtlinge (BAMF).</w:t>
            </w:r>
          </w:p>
          <w:p>
            <w:pPr>
              <w:spacing w:after="30" w:before="0" w:line="260"/>
              <w:ind w:left="220" w:hanging="220"/>
            </w:pPr>
            <w:r>
              <w:rPr>
                <w:rFonts w:ascii="Calibri" w:cs="Calibri" w:eastAsia="Calibri" w:hAnsi="Calibri"/>
                <w:b/>
                <w:bCs/>
                <w:color w:val="A45964"/>
                <w:sz w:val="18"/>
                <w:szCs w:val="18"/>
              </w:rPr>
              <w:t xml:space="preserve">▪  </w:t>
            </w:r>
            <w:r>
              <w:rPr>
                <w:rFonts w:ascii="Calibri" w:cs="Calibri" w:eastAsia="Calibri" w:hAnsi="Calibri"/>
                <w:color w:val="1F1F1F"/>
                <w:sz w:val="18"/>
                <w:szCs w:val="18"/>
              </w:rPr>
              <w:t xml:space="preserve">Medizinisches Dolmetschen für Klinikum rechts der Isar und private Patienten bei Aufklärungsgesprächen, Operationen und Reha-Maßnahmen.</w:t>
            </w:r>
          </w:p>
          <w:p>
            <w:pPr>
              <w:spacing w:after="30" w:before="0" w:line="260"/>
              <w:ind w:left="220" w:hanging="220"/>
            </w:pPr>
            <w:r>
              <w:rPr>
                <w:rFonts w:ascii="Calibri" w:cs="Calibri" w:eastAsia="Calibri" w:hAnsi="Calibri"/>
                <w:b/>
                <w:bCs/>
                <w:color w:val="A45964"/>
                <w:sz w:val="18"/>
                <w:szCs w:val="18"/>
              </w:rPr>
              <w:t xml:space="preserve">▪  </w:t>
            </w:r>
            <w:r>
              <w:rPr>
                <w:rFonts w:ascii="Calibri" w:cs="Calibri" w:eastAsia="Calibri" w:hAnsi="Calibri"/>
                <w:color w:val="1F1F1F"/>
                <w:sz w:val="18"/>
                <w:szCs w:val="18"/>
              </w:rPr>
              <w:t xml:space="preserve">Eigenständige Akquise, Angebotserstellung, Honorarverhandlung sowie Pflege eines Kundenstamms von über 40 Stammkunden im DACH- und EU-Raum.</w:t>
            </w:r>
          </w:p>
          <w:p>
            <w:pPr>
              <w:spacing w:after="20" w:before="40"/>
            </w:pPr>
            <w:r>
              <w:rPr>
                <w:rFonts w:ascii="Calibri" w:cs="Calibri" w:eastAsia="Calibri" w:hAnsi="Calibri"/>
                <w:b/>
                <w:bCs/>
                <w:color w:val="A45964"/>
                <w:spacing w:val="40"/>
                <w:sz w:val="15"/>
                <w:szCs w:val="15"/>
              </w:rPr>
              <w:t xml:space="preserve">AUGUST 2017 – DEZEMBER 2019</w:t>
            </w:r>
          </w:p>
          <w:p>
            <w:pPr>
              <w:spacing w:after="10" w:before="0"/>
            </w:pPr>
            <w:r>
              <w:rPr>
                <w:rFonts w:ascii="Georgia" w:cs="Georgia" w:eastAsia="Georgia" w:hAnsi="Georgia"/>
                <w:b/>
                <w:bCs/>
                <w:color w:val="2D3142"/>
                <w:sz w:val="20"/>
                <w:szCs w:val="20"/>
              </w:rPr>
              <w:t xml:space="preserve">Angestellte Dolmetscherin &amp; Übersetzerin</w:t>
            </w:r>
          </w:p>
          <w:p>
            <w:pPr>
              <w:spacing w:after="40" w:before="0"/>
            </w:pPr>
            <w:r>
              <w:rPr>
                <w:rFonts w:ascii="Calibri" w:cs="Calibri" w:eastAsia="Calibri" w:hAnsi="Calibri"/>
                <w:i/>
                <w:iCs/>
                <w:color w:val="4F5468"/>
                <w:sz w:val="18"/>
                <w:szCs w:val="18"/>
              </w:rPr>
              <w:t xml:space="preserve">Lingua Service GmbH – Internationale Übersetzungsagentur</w:t>
            </w:r>
            <w:r>
              <w:rPr>
                <w:rFonts w:ascii="Calibri" w:cs="Calibri" w:eastAsia="Calibri" w:hAnsi="Calibri"/>
                <w:i/>
                <w:iCs/>
                <w:color w:val="7A7A7A"/>
                <w:sz w:val="17"/>
                <w:szCs w:val="17"/>
              </w:rPr>
              <w:t xml:space="preserve">  ·  München</w:t>
            </w:r>
          </w:p>
          <w:p>
            <w:pPr>
              <w:spacing w:after="30" w:before="0" w:line="260"/>
              <w:ind w:left="220" w:hanging="220"/>
            </w:pPr>
            <w:r>
              <w:rPr>
                <w:rFonts w:ascii="Calibri" w:cs="Calibri" w:eastAsia="Calibri" w:hAnsi="Calibri"/>
                <w:b/>
                <w:bCs/>
                <w:color w:val="A45964"/>
                <w:sz w:val="18"/>
                <w:szCs w:val="18"/>
              </w:rPr>
              <w:t xml:space="preserve">▪  </w:t>
            </w:r>
            <w:r>
              <w:rPr>
                <w:rFonts w:ascii="Calibri" w:cs="Calibri" w:eastAsia="Calibri" w:hAnsi="Calibri"/>
                <w:color w:val="1F1F1F"/>
                <w:sz w:val="18"/>
                <w:szCs w:val="18"/>
              </w:rPr>
              <w:t xml:space="preserve">Festanstellung als Inhouse-Dolmetscherin für Spanisch, Englisch und Deutsch, Einsatz bei Verhandlungs- und Vertragsbesprechungen für DAX-Konzerne.</w:t>
            </w:r>
          </w:p>
          <w:p>
            <w:pPr>
              <w:spacing w:after="30" w:before="0" w:line="260"/>
              <w:ind w:left="220" w:hanging="220"/>
            </w:pPr>
            <w:r>
              <w:rPr>
                <w:rFonts w:ascii="Calibri" w:cs="Calibri" w:eastAsia="Calibri" w:hAnsi="Calibri"/>
                <w:b/>
                <w:bCs/>
                <w:color w:val="A45964"/>
                <w:sz w:val="18"/>
                <w:szCs w:val="18"/>
              </w:rPr>
              <w:t xml:space="preserve">▪  </w:t>
            </w:r>
            <w:r>
              <w:rPr>
                <w:rFonts w:ascii="Calibri" w:cs="Calibri" w:eastAsia="Calibri" w:hAnsi="Calibri"/>
                <w:color w:val="1F1F1F"/>
                <w:sz w:val="18"/>
                <w:szCs w:val="18"/>
              </w:rPr>
              <w:t xml:space="preserve">Fachübersetzungen juristischer und wirtschaftlicher Texte (Verträge, AGB, Jahresberichte), beglaubigte Übersetzungen für Privatkunden.</w:t>
            </w:r>
          </w:p>
          <w:p>
            <w:pPr>
              <w:spacing w:after="30" w:before="0" w:line="260"/>
              <w:ind w:left="220" w:hanging="220"/>
            </w:pPr>
            <w:r>
              <w:rPr>
                <w:rFonts w:ascii="Calibri" w:cs="Calibri" w:eastAsia="Calibri" w:hAnsi="Calibri"/>
                <w:b/>
                <w:bCs/>
                <w:color w:val="A45964"/>
                <w:sz w:val="18"/>
                <w:szCs w:val="18"/>
              </w:rPr>
              <w:t xml:space="preserve">▪  </w:t>
            </w:r>
            <w:r>
              <w:rPr>
                <w:rFonts w:ascii="Calibri" w:cs="Calibri" w:eastAsia="Calibri" w:hAnsi="Calibri"/>
                <w:color w:val="1F1F1F"/>
                <w:sz w:val="18"/>
                <w:szCs w:val="18"/>
              </w:rPr>
              <w:t xml:space="preserve">Qualitätssicherung und Lektorat von Übersetzungen freier Mitarbeiter, Pflege der Terminologiedatenbank in SDL Trados Studio.</w:t>
            </w:r>
          </w:p>
          <w:p>
            <w:pPr>
              <w:spacing w:after="20" w:before="40"/>
            </w:pPr>
            <w:r>
              <w:rPr>
                <w:rFonts w:ascii="Calibri" w:cs="Calibri" w:eastAsia="Calibri" w:hAnsi="Calibri"/>
                <w:b/>
                <w:bCs/>
                <w:color w:val="A45964"/>
                <w:spacing w:val="40"/>
                <w:sz w:val="15"/>
                <w:szCs w:val="15"/>
              </w:rPr>
              <w:t xml:space="preserve">SEPTEMBER 2016 – JULI 2017</w:t>
            </w:r>
          </w:p>
          <w:p>
            <w:pPr>
              <w:spacing w:after="10" w:before="0"/>
            </w:pPr>
            <w:r>
              <w:rPr>
                <w:rFonts w:ascii="Georgia" w:cs="Georgia" w:eastAsia="Georgia" w:hAnsi="Georgia"/>
                <w:b/>
                <w:bCs/>
                <w:color w:val="2D3142"/>
                <w:sz w:val="20"/>
                <w:szCs w:val="20"/>
              </w:rPr>
              <w:t xml:space="preserve">Praktikum &amp; Junior-Dolmetscherin</w:t>
            </w:r>
          </w:p>
          <w:p>
            <w:pPr>
              <w:spacing w:after="40" w:before="0"/>
            </w:pPr>
            <w:r>
              <w:rPr>
                <w:rFonts w:ascii="Calibri" w:cs="Calibri" w:eastAsia="Calibri" w:hAnsi="Calibri"/>
                <w:i/>
                <w:iCs/>
                <w:color w:val="4F5468"/>
                <w:sz w:val="18"/>
                <w:szCs w:val="18"/>
              </w:rPr>
              <w:t xml:space="preserve">Goethe-Institut Madrid · Sprachabteilung</w:t>
            </w:r>
            <w:r>
              <w:rPr>
                <w:rFonts w:ascii="Calibri" w:cs="Calibri" w:eastAsia="Calibri" w:hAnsi="Calibri"/>
                <w:i/>
                <w:iCs/>
                <w:color w:val="7A7A7A"/>
                <w:sz w:val="17"/>
                <w:szCs w:val="17"/>
              </w:rPr>
              <w:t xml:space="preserve">  ·  Madrid, Spanien</w:t>
            </w:r>
          </w:p>
          <w:p>
            <w:pPr>
              <w:spacing w:after="30" w:before="0" w:line="260"/>
              <w:ind w:left="220" w:hanging="220"/>
            </w:pPr>
            <w:r>
              <w:rPr>
                <w:rFonts w:ascii="Calibri" w:cs="Calibri" w:eastAsia="Calibri" w:hAnsi="Calibri"/>
                <w:b/>
                <w:bCs/>
                <w:color w:val="A45964"/>
                <w:sz w:val="18"/>
                <w:szCs w:val="18"/>
              </w:rPr>
              <w:t xml:space="preserve">▪  </w:t>
            </w:r>
            <w:r>
              <w:rPr>
                <w:rFonts w:ascii="Calibri" w:cs="Calibri" w:eastAsia="Calibri" w:hAnsi="Calibri"/>
                <w:color w:val="1F1F1F"/>
                <w:sz w:val="18"/>
                <w:szCs w:val="18"/>
              </w:rPr>
              <w:t xml:space="preserve">Begleitung deutscher Delegationen bei Kulturveranstaltungen, Bildungskooperationen und offiziellen Empfängen in der spanischen Hauptstadt.</w:t>
            </w:r>
          </w:p>
          <w:p>
            <w:pPr>
              <w:spacing w:after="30" w:before="0" w:line="260"/>
              <w:ind w:left="220" w:hanging="220"/>
            </w:pPr>
            <w:r>
              <w:rPr>
                <w:rFonts w:ascii="Calibri" w:cs="Calibri" w:eastAsia="Calibri" w:hAnsi="Calibri"/>
                <w:b/>
                <w:bCs/>
                <w:color w:val="A45964"/>
                <w:sz w:val="18"/>
                <w:szCs w:val="18"/>
              </w:rPr>
              <w:t xml:space="preserve">▪  </w:t>
            </w:r>
            <w:r>
              <w:rPr>
                <w:rFonts w:ascii="Calibri" w:cs="Calibri" w:eastAsia="Calibri" w:hAnsi="Calibri"/>
                <w:color w:val="1F1F1F"/>
                <w:sz w:val="18"/>
                <w:szCs w:val="18"/>
              </w:rPr>
              <w:t xml:space="preserve">Übersetzung von Veranstaltungsprogrammen, Pressetexten und Korrespondenz zwischen den Standorten München und Madrid.</w:t>
            </w:r>
          </w:p>
          <w:p>
            <w:pPr>
              <w:pBdr>
                <w:bottom w:val="single" w:color="A45964" w:sz="14" w:space="6"/>
              </w:pBdr>
              <w:spacing w:after="80" w:before="140"/>
            </w:pPr>
            <w:r>
              <w:rPr>
                <w:rFonts w:ascii="Georgia" w:cs="Georgia" w:eastAsia="Georgia" w:hAnsi="Georgia"/>
                <w:b/>
                <w:bCs/>
                <w:color w:val="2D3142"/>
                <w:spacing w:val="40"/>
                <w:sz w:val="26"/>
                <w:szCs w:val="26"/>
              </w:rPr>
              <w:t xml:space="preserve">AUSBILDUNG &amp; QUALIFIKATIONEN</w:t>
            </w:r>
          </w:p>
          <w:p>
            <w:pPr>
              <w:spacing w:after="20" w:before="40"/>
            </w:pPr>
            <w:r>
              <w:rPr>
                <w:rFonts w:ascii="Calibri" w:cs="Calibri" w:eastAsia="Calibri" w:hAnsi="Calibri"/>
                <w:b/>
                <w:bCs/>
                <w:color w:val="A45964"/>
                <w:spacing w:val="40"/>
                <w:sz w:val="15"/>
                <w:szCs w:val="15"/>
              </w:rPr>
              <w:t xml:space="preserve">OKTOBER 2014 – AUGUST 2016</w:t>
            </w:r>
          </w:p>
          <w:p>
            <w:pPr>
              <w:spacing w:after="10" w:before="0"/>
            </w:pPr>
            <w:r>
              <w:rPr>
                <w:rFonts w:ascii="Georgia" w:cs="Georgia" w:eastAsia="Georgia" w:hAnsi="Georgia"/>
                <w:b/>
                <w:bCs/>
                <w:color w:val="2D3142"/>
                <w:sz w:val="20"/>
                <w:szCs w:val="20"/>
              </w:rPr>
              <w:t xml:space="preserve">Master of Arts – Konferenzdolmetschen (DE / ES / EN)</w:t>
            </w:r>
          </w:p>
          <w:p>
            <w:pPr>
              <w:spacing w:after="40" w:before="0"/>
            </w:pPr>
            <w:r>
              <w:rPr>
                <w:rFonts w:ascii="Calibri" w:cs="Calibri" w:eastAsia="Calibri" w:hAnsi="Calibri"/>
                <w:i/>
                <w:iCs/>
                <w:color w:val="4F5468"/>
                <w:sz w:val="18"/>
                <w:szCs w:val="18"/>
              </w:rPr>
              <w:t xml:space="preserve">Sprachen- und Dolmetscher-Institut München (SDI)</w:t>
            </w:r>
            <w:r>
              <w:rPr>
                <w:rFonts w:ascii="Calibri" w:cs="Calibri" w:eastAsia="Calibri" w:hAnsi="Calibri"/>
                <w:i/>
                <w:iCs/>
                <w:color w:val="7A7A7A"/>
                <w:sz w:val="17"/>
                <w:szCs w:val="17"/>
              </w:rPr>
              <w:t xml:space="preserve">  ·  Abschlussnote: 1,3</w:t>
            </w:r>
          </w:p>
          <w:p>
            <w:pPr>
              <w:spacing w:after="30" w:before="0" w:line="260"/>
              <w:ind w:left="220" w:hanging="220"/>
            </w:pPr>
            <w:r>
              <w:rPr>
                <w:rFonts w:ascii="Calibri" w:cs="Calibri" w:eastAsia="Calibri" w:hAnsi="Calibri"/>
                <w:b/>
                <w:bCs/>
                <w:color w:val="A45964"/>
                <w:sz w:val="18"/>
                <w:szCs w:val="18"/>
              </w:rPr>
              <w:t xml:space="preserve">▪  </w:t>
            </w:r>
            <w:r>
              <w:rPr>
                <w:rFonts w:ascii="Calibri" w:cs="Calibri" w:eastAsia="Calibri" w:hAnsi="Calibri"/>
                <w:color w:val="1F1F1F"/>
                <w:sz w:val="18"/>
                <w:szCs w:val="18"/>
              </w:rPr>
              <w:t xml:space="preserve">Schwerpunkte: Simultan- und Konsekutivdolmetschen, Fachterminologie Recht und Wirtschaft, internationale Beziehungen, Auslandssemester an der Universidad de Salamanca.</w:t>
            </w:r>
          </w:p>
          <w:p>
            <w:pPr>
              <w:spacing w:after="20" w:before="40"/>
            </w:pPr>
            <w:r>
              <w:rPr>
                <w:rFonts w:ascii="Calibri" w:cs="Calibri" w:eastAsia="Calibri" w:hAnsi="Calibri"/>
                <w:b/>
                <w:bCs/>
                <w:color w:val="A45964"/>
                <w:spacing w:val="40"/>
                <w:sz w:val="15"/>
                <w:szCs w:val="15"/>
              </w:rPr>
              <w:t xml:space="preserve">OKTOBER 2011 – JULI 2014</w:t>
            </w:r>
          </w:p>
          <w:p>
            <w:pPr>
              <w:spacing w:after="10" w:before="0"/>
            </w:pPr>
            <w:r>
              <w:rPr>
                <w:rFonts w:ascii="Georgia" w:cs="Georgia" w:eastAsia="Georgia" w:hAnsi="Georgia"/>
                <w:b/>
                <w:bCs/>
                <w:color w:val="2D3142"/>
                <w:sz w:val="20"/>
                <w:szCs w:val="20"/>
              </w:rPr>
              <w:t xml:space="preserve">Bachelor of Arts – Übersetzungswissenschaft</w:t>
            </w:r>
          </w:p>
          <w:p>
            <w:pPr>
              <w:spacing w:after="40" w:before="0"/>
            </w:pPr>
            <w:r>
              <w:rPr>
                <w:rFonts w:ascii="Calibri" w:cs="Calibri" w:eastAsia="Calibri" w:hAnsi="Calibri"/>
                <w:i/>
                <w:iCs/>
                <w:color w:val="4F5468"/>
                <w:sz w:val="18"/>
                <w:szCs w:val="18"/>
              </w:rPr>
              <w:t xml:space="preserve">Ruprecht-Karls-Universität Heidelberg</w:t>
            </w:r>
            <w:r>
              <w:rPr>
                <w:rFonts w:ascii="Calibri" w:cs="Calibri" w:eastAsia="Calibri" w:hAnsi="Calibri"/>
                <w:i/>
                <w:iCs/>
                <w:color w:val="7A7A7A"/>
                <w:sz w:val="17"/>
                <w:szCs w:val="17"/>
              </w:rPr>
              <w:t xml:space="preserve">  ·  Abschlussnote: 1,7</w:t>
            </w:r>
          </w:p>
          <w:p>
            <w:pPr>
              <w:spacing w:after="20" w:before="40"/>
            </w:pPr>
            <w:r>
              <w:rPr>
                <w:rFonts w:ascii="Calibri" w:cs="Calibri" w:eastAsia="Calibri" w:hAnsi="Calibri"/>
                <w:b/>
                <w:bCs/>
                <w:color w:val="A45964"/>
                <w:spacing w:val="40"/>
                <w:sz w:val="15"/>
                <w:szCs w:val="15"/>
              </w:rPr>
              <w:t xml:space="preserve">MÄRZ 2019</w:t>
            </w:r>
          </w:p>
          <w:p>
            <w:pPr>
              <w:spacing w:after="10" w:before="0"/>
            </w:pPr>
            <w:r>
              <w:rPr>
                <w:rFonts w:ascii="Georgia" w:cs="Georgia" w:eastAsia="Georgia" w:hAnsi="Georgia"/>
                <w:b/>
                <w:bCs/>
                <w:color w:val="2D3142"/>
                <w:sz w:val="20"/>
                <w:szCs w:val="20"/>
              </w:rPr>
              <w:t xml:space="preserve">Allgemeine Beeidigung als Dolmetscherin und Übersetzerin</w:t>
            </w:r>
          </w:p>
          <w:p>
            <w:pPr>
              <w:spacing w:after="40" w:before="0"/>
            </w:pPr>
            <w:r>
              <w:rPr>
                <w:rFonts w:ascii="Calibri" w:cs="Calibri" w:eastAsia="Calibri" w:hAnsi="Calibri"/>
                <w:i/>
                <w:iCs/>
                <w:color w:val="4F5468"/>
                <w:sz w:val="18"/>
                <w:szCs w:val="18"/>
              </w:rPr>
              <w:t xml:space="preserve">Oberlandesgericht München – Sprachen Spanisch &amp; Englisch</w:t>
            </w:r>
            <w:r>
              <w:rPr>
                <w:rFonts w:ascii="Calibri" w:cs="Calibri" w:eastAsia="Calibri" w:hAnsi="Calibri"/>
                <w:i/>
                <w:iCs/>
                <w:color w:val="7A7A7A"/>
                <w:sz w:val="17"/>
                <w:szCs w:val="17"/>
              </w:rPr>
              <w:t xml:space="preserve">  ·  Beeidigungsurkunde</w:t>
            </w:r>
          </w:p>
          <w:p>
            <w:pPr>
              <w:spacing w:after="20" w:before="40"/>
            </w:pPr>
            <w:r>
              <w:rPr>
                <w:rFonts w:ascii="Calibri" w:cs="Calibri" w:eastAsia="Calibri" w:hAnsi="Calibri"/>
                <w:b/>
                <w:bCs/>
                <w:color w:val="A45964"/>
                <w:spacing w:val="40"/>
                <w:sz w:val="15"/>
                <w:szCs w:val="15"/>
              </w:rPr>
              <w:t xml:space="preserve">SEIT 2018</w:t>
            </w:r>
          </w:p>
          <w:p>
            <w:pPr>
              <w:spacing w:after="10" w:before="0"/>
            </w:pPr>
            <w:r>
              <w:rPr>
                <w:rFonts w:ascii="Georgia" w:cs="Georgia" w:eastAsia="Georgia" w:hAnsi="Georgia"/>
                <w:b/>
                <w:bCs/>
                <w:color w:val="2D3142"/>
                <w:sz w:val="20"/>
                <w:szCs w:val="20"/>
              </w:rPr>
              <w:t xml:space="preserve">Mitgliedschaften: BDÜ e.V. und AIIC (assoziiert)</w:t>
            </w:r>
          </w:p>
          <w:p>
            <w:pPr>
              <w:spacing w:after="40" w:before="0"/>
            </w:pPr>
            <w:r>
              <w:rPr>
                <w:rFonts w:ascii="Calibri" w:cs="Calibri" w:eastAsia="Calibri" w:hAnsi="Calibri"/>
                <w:i/>
                <w:iCs/>
                <w:color w:val="4F5468"/>
                <w:sz w:val="18"/>
                <w:szCs w:val="18"/>
              </w:rPr>
              <w:t xml:space="preserve">Bundesverband der Dolmetscher und Übersetzer · Int. Verband der Konferenzdolmetscher</w:t>
            </w:r>
            <w:r>
              <w:rPr>
                <w:rFonts w:ascii="Calibri" w:cs="Calibri" w:eastAsia="Calibri" w:hAnsi="Calibri"/>
                <w:i/>
                <w:iCs/>
                <w:color w:val="7A7A7A"/>
                <w:sz w:val="17"/>
                <w:szCs w:val="17"/>
              </w:rPr>
              <w:t xml:space="preserve">  ·  aktive Mitgliedschaft</w:t>
            </w:r>
          </w:p>
        </w:tc>
      </w:tr>
    </w:tbl>
    <w:sectPr>
      <w:pgSz w:w="11906" w:h="16838" w:orient="portrait"/>
      <w:pgMar w:top="0" w:right="0" w:bottom="0" w:left="0" w:header="0" w:footer="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2026-05-17T15:34:34.011Z</dcterms:created>
  <dcterms:modified xsi:type="dcterms:W3CDTF">2026-05-17T15:34:34.033Z</dcterms:modified>
</cp:coreProperties>
</file>

<file path=docProps/custom.xml><?xml version="1.0" encoding="utf-8"?>
<Properties xmlns="http://schemas.openxmlformats.org/officeDocument/2006/custom-properties" xmlns:vt="http://schemas.openxmlformats.org/officeDocument/2006/docPropsVTypes"/>
</file>