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14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8305"/>
      </w:tblGrid>
      <w:tr w:rsidR="00AB44B0" w14:paraId="658D8652" w14:textId="77777777" w:rsidTr="00127B2B">
        <w:tblPrEx>
          <w:tblCellMar>
            <w:top w:w="0" w:type="dxa"/>
            <w:bottom w:w="0" w:type="dxa"/>
          </w:tblCellMar>
        </w:tblPrEx>
        <w:tc>
          <w:tcPr>
            <w:tcW w:w="3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DE8"/>
            <w:tcMar>
              <w:top w:w="300" w:type="dxa"/>
              <w:left w:w="300" w:type="dxa"/>
              <w:bottom w:w="300" w:type="dxa"/>
              <w:right w:w="200" w:type="dxa"/>
            </w:tcMar>
            <w:vAlign w:val="center"/>
          </w:tcPr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AB44B0" w14:paraId="7203B7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0"/>
              </w:trPr>
              <w:tc>
                <w:tcPr>
                  <w:tcW w:w="2500" w:type="dxa"/>
                  <w:tcBorders>
                    <w:top w:val="single" w:sz="6" w:space="0" w:color="5C3D2E"/>
                    <w:left w:val="single" w:sz="6" w:space="0" w:color="5C3D2E"/>
                    <w:bottom w:val="single" w:sz="6" w:space="0" w:color="5C3D2E"/>
                    <w:right w:val="single" w:sz="6" w:space="0" w:color="5C3D2E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4EB0DC64" w14:textId="12C8AB26" w:rsidR="00AB44B0" w:rsidRDefault="00127B2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C69421C" wp14:editId="49FC4C94">
                        <wp:extent cx="1514475" cy="1752600"/>
                        <wp:effectExtent l="0" t="0" r="9525" b="0"/>
                        <wp:docPr id="142057118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0313" cy="1759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935070" w14:textId="77777777" w:rsidR="00AB44B0" w:rsidRDefault="00AB44B0"/>
        </w:tc>
        <w:tc>
          <w:tcPr>
            <w:tcW w:w="83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DE8"/>
            <w:tcMar>
              <w:top w:w="300" w:type="dxa"/>
              <w:left w:w="400" w:type="dxa"/>
              <w:bottom w:w="300" w:type="dxa"/>
              <w:right w:w="300" w:type="dxa"/>
            </w:tcMar>
            <w:vAlign w:val="center"/>
          </w:tcPr>
          <w:p w14:paraId="158187F8" w14:textId="77777777" w:rsidR="00AB44B0" w:rsidRDefault="00000000">
            <w:r>
              <w:rPr>
                <w:rFonts w:ascii="Calibri Light" w:eastAsia="Calibri Light" w:hAnsi="Calibri Light" w:cs="Calibri Light"/>
                <w:color w:val="1C1C1C"/>
                <w:sz w:val="88"/>
                <w:szCs w:val="88"/>
              </w:rPr>
              <w:t>Sofia</w:t>
            </w:r>
          </w:p>
          <w:p w14:paraId="254A002D" w14:textId="77777777" w:rsidR="00AB44B0" w:rsidRDefault="00000000">
            <w:pPr>
              <w:spacing w:after="60"/>
            </w:pPr>
            <w:r>
              <w:rPr>
                <w:rFonts w:ascii="Calibri Light" w:eastAsia="Calibri Light" w:hAnsi="Calibri Light" w:cs="Calibri Light"/>
                <w:color w:val="1C1C1C"/>
                <w:sz w:val="88"/>
                <w:szCs w:val="88"/>
              </w:rPr>
              <w:t>Brandner, M.Sc.</w:t>
            </w:r>
          </w:p>
          <w:p w14:paraId="22F571FA" w14:textId="77777777" w:rsidR="00AB44B0" w:rsidRDefault="00000000">
            <w:pPr>
              <w:spacing w:after="20"/>
            </w:pPr>
            <w:r>
              <w:t>Tel: 0176 543 21 98</w:t>
            </w:r>
          </w:p>
          <w:p w14:paraId="3D223D11" w14:textId="77777777" w:rsidR="00AB44B0" w:rsidRDefault="00000000">
            <w:r>
              <w:t>E-Mail: s.brandner@architektur.de</w:t>
            </w:r>
          </w:p>
        </w:tc>
      </w:tr>
    </w:tbl>
    <w:p w14:paraId="0166ED22" w14:textId="77777777" w:rsidR="00AB44B0" w:rsidRDefault="00AB44B0">
      <w:pPr>
        <w:spacing w:after="40"/>
      </w:pPr>
    </w:p>
    <w:tbl>
      <w:tblPr>
        <w:tblW w:w="11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8489"/>
      </w:tblGrid>
      <w:tr w:rsidR="00AB44B0" w14:paraId="741F4F5F" w14:textId="77777777" w:rsidTr="00127B2B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D4BFB5"/>
            </w:tcBorders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64A3CFB2" w14:textId="77777777" w:rsidR="00AB44B0" w:rsidRDefault="00000000">
            <w:pPr>
              <w:spacing w:before="240" w:after="100"/>
            </w:pPr>
            <w:r>
              <w:rPr>
                <w:b/>
                <w:bCs/>
                <w:color w:val="5C3D2E"/>
                <w:sz w:val="24"/>
                <w:szCs w:val="24"/>
              </w:rPr>
              <w:t>PERÖNLICHES</w:t>
            </w:r>
          </w:p>
          <w:p w14:paraId="7B63CF28" w14:textId="77777777" w:rsidR="00AB44B0" w:rsidRDefault="00000000">
            <w:pPr>
              <w:spacing w:before="30" w:after="20"/>
            </w:pPr>
            <w:r>
              <w:rPr>
                <w:b/>
                <w:bCs/>
                <w:sz w:val="19"/>
                <w:szCs w:val="19"/>
              </w:rPr>
              <w:t xml:space="preserve">Geburtsdatum:  </w:t>
            </w:r>
            <w:r>
              <w:rPr>
                <w:sz w:val="19"/>
                <w:szCs w:val="19"/>
              </w:rPr>
              <w:t>22. Juli 1991</w:t>
            </w:r>
          </w:p>
          <w:p w14:paraId="3F0F21A0" w14:textId="77777777" w:rsidR="00AB44B0" w:rsidRDefault="00000000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Adresse:  </w:t>
            </w:r>
            <w:r>
              <w:rPr>
                <w:sz w:val="19"/>
                <w:szCs w:val="19"/>
              </w:rPr>
              <w:t>Schillerstraße 18, 80336 München</w:t>
            </w:r>
          </w:p>
          <w:p w14:paraId="4289C6C6" w14:textId="77777777" w:rsidR="00AB44B0" w:rsidRDefault="00000000">
            <w:pPr>
              <w:spacing w:before="20" w:after="20"/>
            </w:pPr>
            <w:r>
              <w:rPr>
                <w:b/>
                <w:bCs/>
                <w:sz w:val="19"/>
                <w:szCs w:val="19"/>
              </w:rPr>
              <w:t xml:space="preserve">Staatsangehörigkeit:  </w:t>
            </w:r>
            <w:r>
              <w:rPr>
                <w:sz w:val="19"/>
                <w:szCs w:val="19"/>
              </w:rPr>
              <w:t>Österreichisch</w:t>
            </w:r>
          </w:p>
          <w:p w14:paraId="3A9B76FE" w14:textId="77777777" w:rsidR="00AB44B0" w:rsidRDefault="00AB44B0">
            <w:pPr>
              <w:spacing w:after="20"/>
            </w:pPr>
          </w:p>
          <w:p w14:paraId="7930B8AD" w14:textId="77777777" w:rsidR="00AB44B0" w:rsidRDefault="00000000">
            <w:pPr>
              <w:spacing w:before="240" w:after="100"/>
            </w:pPr>
            <w:r>
              <w:rPr>
                <w:b/>
                <w:bCs/>
                <w:color w:val="5C3D2E"/>
                <w:sz w:val="24"/>
                <w:szCs w:val="24"/>
              </w:rPr>
              <w:t>SOFTWARE</w:t>
            </w:r>
          </w:p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000"/>
            </w:tblGrid>
            <w:tr w:rsidR="00AB44B0" w14:paraId="74F64265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D29ACD9" w14:textId="77777777" w:rsidR="00AB44B0" w:rsidRDefault="00000000">
                  <w:r>
                    <w:rPr>
                      <w:sz w:val="19"/>
                      <w:szCs w:val="19"/>
                    </w:rPr>
                    <w:t>AutoCAD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2D8DF2B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AB44B0" w14:paraId="2C8F6322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65E0B5D" w14:textId="77777777" w:rsidR="00AB44B0" w:rsidRDefault="00000000">
                  <w:r>
                    <w:rPr>
                      <w:sz w:val="19"/>
                      <w:szCs w:val="19"/>
                    </w:rPr>
                    <w:t>Revit (BIM)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0E6AD34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AB44B0" w14:paraId="233BCC6C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3DACE85" w14:textId="77777777" w:rsidR="00AB44B0" w:rsidRDefault="00000000">
                  <w:r>
                    <w:rPr>
                      <w:sz w:val="19"/>
                      <w:szCs w:val="19"/>
                    </w:rPr>
                    <w:t>ArchiCAD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318804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AB44B0" w14:paraId="74F320C2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81E07A0" w14:textId="77777777" w:rsidR="00AB44B0" w:rsidRDefault="00000000">
                  <w:r>
                    <w:rPr>
                      <w:sz w:val="19"/>
                      <w:szCs w:val="19"/>
                    </w:rPr>
                    <w:t>SketchUp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3176E66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AB44B0" w14:paraId="256E653C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E3CAD49" w14:textId="77777777" w:rsidR="00AB44B0" w:rsidRDefault="00000000">
                  <w:r>
                    <w:rPr>
                      <w:sz w:val="19"/>
                      <w:szCs w:val="19"/>
                    </w:rPr>
                    <w:t>Rhino 3D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8D09844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■■■□□</w:t>
                  </w:r>
                </w:p>
              </w:tc>
            </w:tr>
            <w:tr w:rsidR="00AB44B0" w14:paraId="08E72E33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72E844B" w14:textId="77777777" w:rsidR="00AB44B0" w:rsidRDefault="00000000">
                  <w:r>
                    <w:rPr>
                      <w:sz w:val="19"/>
                      <w:szCs w:val="19"/>
                    </w:rPr>
                    <w:t>Adobe CC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95EE63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AB44B0" w14:paraId="48AD6939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7E4131A" w14:textId="77777777" w:rsidR="00AB44B0" w:rsidRDefault="00000000">
                  <w:r>
                    <w:rPr>
                      <w:sz w:val="19"/>
                      <w:szCs w:val="19"/>
                    </w:rPr>
                    <w:t>MS Office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BD853D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■■■■■</w:t>
                  </w:r>
                </w:p>
              </w:tc>
            </w:tr>
          </w:tbl>
          <w:p w14:paraId="3FAA977C" w14:textId="77777777" w:rsidR="00AB44B0" w:rsidRDefault="00AB44B0">
            <w:pPr>
              <w:spacing w:after="20"/>
            </w:pPr>
          </w:p>
          <w:p w14:paraId="0E82397B" w14:textId="77777777" w:rsidR="00AB44B0" w:rsidRDefault="00000000">
            <w:pPr>
              <w:spacing w:before="240" w:after="100"/>
            </w:pPr>
            <w:r>
              <w:rPr>
                <w:b/>
                <w:bCs/>
                <w:color w:val="5C3D2E"/>
                <w:sz w:val="24"/>
                <w:szCs w:val="24"/>
              </w:rPr>
              <w:t>SPRACHEN</w:t>
            </w:r>
          </w:p>
          <w:tbl>
            <w:tblPr>
              <w:tblW w:w="25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000"/>
            </w:tblGrid>
            <w:tr w:rsidR="00AB44B0" w14:paraId="204268A1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4E3D776" w14:textId="77777777" w:rsidR="00AB44B0" w:rsidRDefault="00000000">
                  <w:r>
                    <w:rPr>
                      <w:sz w:val="19"/>
                      <w:szCs w:val="19"/>
                    </w:rPr>
                    <w:t xml:space="preserve">Deutsch: </w:t>
                  </w:r>
                  <w:r>
                    <w:rPr>
                      <w:i/>
                      <w:iCs/>
                      <w:color w:val="5C3D2E"/>
                      <w:sz w:val="17"/>
                      <w:szCs w:val="17"/>
                    </w:rPr>
                    <w:t>Muttersprache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3CD910D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AB44B0" w14:paraId="6EC34D96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EB4B837" w14:textId="77777777" w:rsidR="00AB44B0" w:rsidRDefault="00000000">
                  <w:r>
                    <w:rPr>
                      <w:sz w:val="19"/>
                      <w:szCs w:val="19"/>
                    </w:rPr>
                    <w:t xml:space="preserve">Englisch: </w:t>
                  </w:r>
                  <w:r>
                    <w:rPr>
                      <w:i/>
                      <w:iCs/>
                      <w:color w:val="5C3D2E"/>
                      <w:sz w:val="17"/>
                      <w:szCs w:val="17"/>
                    </w:rPr>
                    <w:t>verhandlungssicher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60BD3A5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■■■■■</w:t>
                  </w:r>
                </w:p>
              </w:tc>
            </w:tr>
            <w:tr w:rsidR="00AB44B0" w14:paraId="14972446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5845BDE" w14:textId="77777777" w:rsidR="00AB44B0" w:rsidRDefault="00000000">
                  <w:r>
                    <w:rPr>
                      <w:sz w:val="19"/>
                      <w:szCs w:val="19"/>
                    </w:rPr>
                    <w:t xml:space="preserve">Französisch: </w:t>
                  </w:r>
                  <w:r>
                    <w:rPr>
                      <w:i/>
                      <w:iCs/>
                      <w:color w:val="5C3D2E"/>
                      <w:sz w:val="17"/>
                      <w:szCs w:val="17"/>
                    </w:rPr>
                    <w:t>fließend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C52E89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■■■■□</w:t>
                  </w:r>
                </w:p>
              </w:tc>
            </w:tr>
            <w:tr w:rsidR="00AB44B0" w14:paraId="3A8783EA" w14:textId="77777777" w:rsidTr="00127B2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557577E" w14:textId="77777777" w:rsidR="00AB44B0" w:rsidRDefault="00000000">
                  <w:r>
                    <w:rPr>
                      <w:sz w:val="19"/>
                      <w:szCs w:val="19"/>
                    </w:rPr>
                    <w:t xml:space="preserve">Italienisch: </w:t>
                  </w:r>
                  <w:r>
                    <w:rPr>
                      <w:i/>
                      <w:iCs/>
                      <w:color w:val="5C3D2E"/>
                      <w:sz w:val="17"/>
                      <w:szCs w:val="17"/>
                    </w:rPr>
                    <w:t>Grundkenntnisse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2C429E2" w14:textId="77777777" w:rsidR="00AB44B0" w:rsidRDefault="00000000">
                  <w:r>
                    <w:rPr>
                      <w:rFonts w:ascii="Courier New" w:eastAsia="Courier New" w:hAnsi="Courier New" w:cs="Courier New"/>
                      <w:color w:val="5C3D2E"/>
                      <w:sz w:val="18"/>
                      <w:szCs w:val="18"/>
                    </w:rPr>
                    <w:t>■■□□□</w:t>
                  </w:r>
                </w:p>
              </w:tc>
            </w:tr>
          </w:tbl>
          <w:p w14:paraId="7BDC866B" w14:textId="77777777" w:rsidR="00AB44B0" w:rsidRDefault="00AB44B0">
            <w:pPr>
              <w:spacing w:after="20"/>
            </w:pPr>
          </w:p>
          <w:p w14:paraId="561DA29E" w14:textId="77777777" w:rsidR="00AB44B0" w:rsidRDefault="00000000">
            <w:pPr>
              <w:spacing w:before="240" w:after="100"/>
            </w:pPr>
            <w:r>
              <w:rPr>
                <w:b/>
                <w:bCs/>
                <w:color w:val="5C3D2E"/>
                <w:sz w:val="24"/>
                <w:szCs w:val="24"/>
              </w:rPr>
              <w:t>INTERESSEN</w:t>
            </w:r>
          </w:p>
          <w:p w14:paraId="49F46908" w14:textId="77777777" w:rsidR="00AB44B0" w:rsidRDefault="00000000">
            <w:pPr>
              <w:spacing w:before="30"/>
            </w:pPr>
            <w:r>
              <w:rPr>
                <w:sz w:val="19"/>
                <w:szCs w:val="19"/>
              </w:rPr>
              <w:t>Urbane Fotografie, Architekturreisen, nachhaltiges Bauen, Aquarellzeichnen</w:t>
            </w:r>
          </w:p>
        </w:tc>
        <w:tc>
          <w:tcPr>
            <w:tcW w:w="8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300" w:type="dxa"/>
            </w:tcMar>
          </w:tcPr>
          <w:p w14:paraId="406E2562" w14:textId="77777777" w:rsidR="00AB44B0" w:rsidRDefault="00000000">
            <w:pPr>
              <w:pBdr>
                <w:bottom w:val="single" w:sz="6" w:space="4" w:color="5C3D2E"/>
              </w:pBdr>
              <w:spacing w:before="240" w:after="120"/>
            </w:pPr>
            <w:r>
              <w:rPr>
                <w:b/>
                <w:bCs/>
                <w:color w:val="5C3D2E"/>
                <w:sz w:val="28"/>
                <w:szCs w:val="28"/>
              </w:rPr>
              <w:t>BERUFSERFAHRUNG</w:t>
            </w:r>
          </w:p>
          <w:p w14:paraId="5C9CF365" w14:textId="77777777" w:rsidR="00AB44B0" w:rsidRDefault="00000000">
            <w:pPr>
              <w:spacing w:before="160" w:after="40"/>
            </w:pPr>
            <w:r>
              <w:rPr>
                <w:b/>
                <w:bCs/>
                <w:color w:val="1C1C1C"/>
                <w:sz w:val="22"/>
                <w:szCs w:val="22"/>
              </w:rPr>
              <w:t>Projektarchitektin (04/2020 – HEUTE)</w:t>
            </w:r>
          </w:p>
          <w:p w14:paraId="0C325EE2" w14:textId="77777777" w:rsidR="00AB44B0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Mayer &amp; Partner Architekten BDA, München (Vollzeit)</w:t>
            </w:r>
          </w:p>
          <w:p w14:paraId="036EBAE1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Eigenverantwortliche Leitung von Wohn- und Gewerbeprojekten in den Leistungsphasen 1–8 (HOAI) mit Bauvolumina bis zu 12 Mio. Euro</w:t>
            </w:r>
          </w:p>
          <w:p w14:paraId="4A03F4BF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Koordination interdisziplinärer Planungsteams aus Tragwerksplanern, TGA-Ingenieuren und Landschaftsarchitekten</w:t>
            </w:r>
          </w:p>
          <w:p w14:paraId="14D12745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BIM-gestützte Projektentwicklung in Revit sowie Qualitätssicherung der Planunterlagen</w:t>
            </w:r>
          </w:p>
          <w:p w14:paraId="36DC3A6A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Erstellung von Entwurfs-, Genehmigungs- und Ausführungsplanung für 8 realisierte Bauprojekte</w:t>
            </w:r>
          </w:p>
          <w:p w14:paraId="39B9BEC3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Direkte Kommunikation mit Bauherren, Behörden und ausführenden Unternehmen</w:t>
            </w:r>
          </w:p>
          <w:p w14:paraId="25D818E8" w14:textId="77777777" w:rsidR="00AB44B0" w:rsidRDefault="00000000">
            <w:pPr>
              <w:spacing w:before="160" w:after="40"/>
            </w:pPr>
            <w:r>
              <w:rPr>
                <w:b/>
                <w:bCs/>
                <w:color w:val="1C1C1C"/>
                <w:sz w:val="22"/>
                <w:szCs w:val="22"/>
              </w:rPr>
              <w:t>Architektin (07/2017 – 03/2020)</w:t>
            </w:r>
          </w:p>
          <w:p w14:paraId="6E403C7E" w14:textId="77777777" w:rsidR="00AB44B0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Studio Kern Architektur GmbH, Wien (Vollzeit)</w:t>
            </w:r>
          </w:p>
          <w:p w14:paraId="6FFC979B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3D-Visualisierungen und Präsentationsunterlagen mit Rhino, SketchUp und Adobe CC</w:t>
            </w:r>
          </w:p>
          <w:p w14:paraId="4850FCDC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Unterstützung bei Ausschreibung und Vergabe von Bauleistungen</w:t>
            </w:r>
          </w:p>
          <w:p w14:paraId="66015EF5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Bauüberwachung und Koordination auf mehreren Baustellen gleichzeitig</w:t>
            </w:r>
          </w:p>
          <w:p w14:paraId="5DA4D171" w14:textId="77777777" w:rsidR="00AB44B0" w:rsidRDefault="00000000">
            <w:pPr>
              <w:spacing w:before="160" w:after="40"/>
            </w:pPr>
            <w:r>
              <w:rPr>
                <w:b/>
                <w:bCs/>
                <w:color w:val="1C1C1C"/>
                <w:sz w:val="22"/>
                <w:szCs w:val="22"/>
              </w:rPr>
              <w:t>Praktikum Architektur (02/2016 – 06/2016)</w:t>
            </w:r>
          </w:p>
          <w:p w14:paraId="1703C03C" w14:textId="77777777" w:rsidR="00AB44B0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Baumgartner Architekten, Salzburg</w:t>
            </w:r>
          </w:p>
          <w:p w14:paraId="05F26BA8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Mitarbeit in der Entwurfsphase für ein kommunales Kulturzentrum</w:t>
            </w:r>
          </w:p>
          <w:p w14:paraId="4018C5CD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Erstellung von CAD-Zeichnungen und Modellbau für Wettbewerbsbeiträge</w:t>
            </w:r>
          </w:p>
          <w:p w14:paraId="1169250A" w14:textId="77777777" w:rsidR="00AB44B0" w:rsidRDefault="00AB44B0">
            <w:pPr>
              <w:spacing w:after="60"/>
            </w:pPr>
          </w:p>
          <w:p w14:paraId="09BEA2C3" w14:textId="77777777" w:rsidR="00AB44B0" w:rsidRDefault="00000000">
            <w:pPr>
              <w:pBdr>
                <w:bottom w:val="single" w:sz="6" w:space="4" w:color="5C3D2E"/>
              </w:pBdr>
              <w:spacing w:before="240" w:after="120"/>
            </w:pPr>
            <w:r>
              <w:rPr>
                <w:b/>
                <w:bCs/>
                <w:color w:val="5C3D2E"/>
                <w:sz w:val="28"/>
                <w:szCs w:val="28"/>
              </w:rPr>
              <w:t>AUSBILDUNG</w:t>
            </w:r>
          </w:p>
          <w:p w14:paraId="7176DA2B" w14:textId="77777777" w:rsidR="00AB44B0" w:rsidRDefault="00000000">
            <w:pPr>
              <w:spacing w:before="160" w:after="40"/>
            </w:pPr>
            <w:r>
              <w:rPr>
                <w:b/>
                <w:bCs/>
                <w:color w:val="1C1C1C"/>
                <w:sz w:val="22"/>
                <w:szCs w:val="22"/>
              </w:rPr>
              <w:t>M.Sc. Architektur (10/2015 – 06/2017)</w:t>
            </w:r>
          </w:p>
          <w:p w14:paraId="779CA0D3" w14:textId="77777777" w:rsidR="00AB44B0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Technische Universität München (TUM)</w:t>
            </w:r>
          </w:p>
          <w:p w14:paraId="4ED2AC92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Schwerpunkt: Nachhaltiges Bauen und städtebauliche Konzepte</w:t>
            </w:r>
          </w:p>
          <w:p w14:paraId="033348DD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Masterarbeit: „Adaptive Nachverdichtung im urbanen Raum – Potenziale und Grenzen“ (Note: 1,2)</w:t>
            </w:r>
          </w:p>
          <w:p w14:paraId="617F085F" w14:textId="77777777" w:rsidR="00AB44B0" w:rsidRDefault="00000000">
            <w:pPr>
              <w:spacing w:before="160" w:after="40"/>
            </w:pPr>
            <w:r>
              <w:rPr>
                <w:b/>
                <w:bCs/>
                <w:color w:val="1C1C1C"/>
                <w:sz w:val="22"/>
                <w:szCs w:val="22"/>
              </w:rPr>
              <w:t>B.Sc. Architektur (10/2011 – 09/2015)</w:t>
            </w:r>
          </w:p>
          <w:p w14:paraId="6171064B" w14:textId="77777777" w:rsidR="00AB44B0" w:rsidRDefault="00000000">
            <w:pPr>
              <w:spacing w:after="60"/>
            </w:pPr>
            <w:r>
              <w:rPr>
                <w:b/>
                <w:bCs/>
                <w:i/>
                <w:iCs/>
                <w:sz w:val="19"/>
                <w:szCs w:val="19"/>
              </w:rPr>
              <w:t>Technische Universität Wien</w:t>
            </w:r>
          </w:p>
          <w:p w14:paraId="480B5DA9" w14:textId="77777777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Auslandssemester an der ENSA Paris-Malaquais, Frankreich</w:t>
            </w:r>
          </w:p>
          <w:p w14:paraId="7715043E" w14:textId="7E9F72A5" w:rsidR="00AB44B0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Bachelorarbeit: „Modulares Wohnen – Flexible Grundrisskonzepte für den Wohnungsbau“</w:t>
            </w:r>
          </w:p>
          <w:p w14:paraId="7C50B548" w14:textId="77777777" w:rsidR="00AB44B0" w:rsidRDefault="00AB44B0">
            <w:pPr>
              <w:spacing w:after="60"/>
            </w:pPr>
          </w:p>
          <w:p w14:paraId="3F47879D" w14:textId="77777777" w:rsidR="00AB44B0" w:rsidRDefault="00000000">
            <w:pPr>
              <w:pBdr>
                <w:bottom w:val="single" w:sz="6" w:space="4" w:color="5C3D2E"/>
              </w:pBdr>
              <w:spacing w:before="240" w:after="120"/>
            </w:pPr>
            <w:r>
              <w:rPr>
                <w:b/>
                <w:bCs/>
                <w:color w:val="5C3D2E"/>
                <w:sz w:val="28"/>
                <w:szCs w:val="28"/>
              </w:rPr>
              <w:t>WEITERBILDUNG &amp; ZERTIFIKATE</w:t>
            </w:r>
          </w:p>
          <w:p w14:paraId="362A60A3" w14:textId="77777777" w:rsidR="00AB44B0" w:rsidRDefault="00000000">
            <w:pPr>
              <w:spacing w:before="50" w:after="30"/>
            </w:pPr>
            <w:r>
              <w:rPr>
                <w:b/>
                <w:bCs/>
                <w:color w:val="5C3D2E"/>
                <w:sz w:val="19"/>
                <w:szCs w:val="19"/>
              </w:rPr>
              <w:t xml:space="preserve">09/2023  </w:t>
            </w:r>
            <w:r>
              <w:rPr>
                <w:sz w:val="19"/>
                <w:szCs w:val="19"/>
              </w:rPr>
              <w:t>Zertifikat BIM-Koordination (buildingSMART Deutschland)</w:t>
            </w:r>
          </w:p>
          <w:p w14:paraId="12CA1573" w14:textId="77777777" w:rsidR="00AB44B0" w:rsidRPr="00127B2B" w:rsidRDefault="00000000">
            <w:pPr>
              <w:spacing w:before="50" w:after="30"/>
              <w:rPr>
                <w:lang w:val="es-ES"/>
              </w:rPr>
            </w:pPr>
            <w:r w:rsidRPr="00127B2B">
              <w:rPr>
                <w:b/>
                <w:bCs/>
                <w:color w:val="5C3D2E"/>
                <w:sz w:val="19"/>
                <w:szCs w:val="19"/>
                <w:lang w:val="es-ES"/>
              </w:rPr>
              <w:t xml:space="preserve">03/2022  </w:t>
            </w:r>
            <w:r w:rsidRPr="00127B2B">
              <w:rPr>
                <w:sz w:val="19"/>
                <w:szCs w:val="19"/>
                <w:lang w:val="es-ES"/>
              </w:rPr>
              <w:t>LEED Green Associate – U.S. Green Building Council</w:t>
            </w:r>
          </w:p>
          <w:p w14:paraId="6DA59426" w14:textId="77777777" w:rsidR="00AB44B0" w:rsidRDefault="00000000">
            <w:pPr>
              <w:spacing w:before="50" w:after="30"/>
            </w:pPr>
            <w:r>
              <w:rPr>
                <w:b/>
                <w:bCs/>
                <w:color w:val="5C3D2E"/>
                <w:sz w:val="19"/>
                <w:szCs w:val="19"/>
              </w:rPr>
              <w:lastRenderedPageBreak/>
              <w:t xml:space="preserve">11/2021  </w:t>
            </w:r>
            <w:r>
              <w:rPr>
                <w:sz w:val="19"/>
                <w:szCs w:val="19"/>
              </w:rPr>
              <w:t>Autodesk Revit – Professional Certification (Autodesk)</w:t>
            </w:r>
          </w:p>
          <w:p w14:paraId="04315890" w14:textId="77777777" w:rsidR="00AB44B0" w:rsidRDefault="00000000">
            <w:pPr>
              <w:spacing w:before="50" w:after="30"/>
            </w:pPr>
            <w:r>
              <w:rPr>
                <w:b/>
                <w:bCs/>
                <w:color w:val="5C3D2E"/>
                <w:sz w:val="19"/>
                <w:szCs w:val="19"/>
              </w:rPr>
              <w:t xml:space="preserve">05/2020  </w:t>
            </w:r>
            <w:r>
              <w:rPr>
                <w:sz w:val="19"/>
                <w:szCs w:val="19"/>
              </w:rPr>
              <w:t>Eintragung in die Bayerische Architektenkammer (ByAK)</w:t>
            </w:r>
          </w:p>
        </w:tc>
      </w:tr>
    </w:tbl>
    <w:p w14:paraId="7034DF27" w14:textId="77777777" w:rsidR="005C0106" w:rsidRDefault="005C0106"/>
    <w:sectPr w:rsidR="005C0106">
      <w:pgSz w:w="11906" w:h="16838"/>
      <w:pgMar w:top="5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72AF"/>
    <w:multiLevelType w:val="hybridMultilevel"/>
    <w:tmpl w:val="07106A9A"/>
    <w:lvl w:ilvl="0" w:tplc="2E7A6462">
      <w:start w:val="1"/>
      <w:numFmt w:val="bullet"/>
      <w:lvlText w:val="&gt;"/>
      <w:lvlJc w:val="left"/>
      <w:pPr>
        <w:ind w:left="360" w:hanging="240"/>
      </w:pPr>
    </w:lvl>
    <w:lvl w:ilvl="1" w:tplc="674407B4">
      <w:numFmt w:val="decimal"/>
      <w:lvlText w:val=""/>
      <w:lvlJc w:val="left"/>
    </w:lvl>
    <w:lvl w:ilvl="2" w:tplc="08CAAD1C">
      <w:numFmt w:val="decimal"/>
      <w:lvlText w:val=""/>
      <w:lvlJc w:val="left"/>
    </w:lvl>
    <w:lvl w:ilvl="3" w:tplc="AD2CEC90">
      <w:numFmt w:val="decimal"/>
      <w:lvlText w:val=""/>
      <w:lvlJc w:val="left"/>
    </w:lvl>
    <w:lvl w:ilvl="4" w:tplc="F5ECE788">
      <w:numFmt w:val="decimal"/>
      <w:lvlText w:val=""/>
      <w:lvlJc w:val="left"/>
    </w:lvl>
    <w:lvl w:ilvl="5" w:tplc="F54C03D8">
      <w:numFmt w:val="decimal"/>
      <w:lvlText w:val=""/>
      <w:lvlJc w:val="left"/>
    </w:lvl>
    <w:lvl w:ilvl="6" w:tplc="E12E5952">
      <w:numFmt w:val="decimal"/>
      <w:lvlText w:val=""/>
      <w:lvlJc w:val="left"/>
    </w:lvl>
    <w:lvl w:ilvl="7" w:tplc="F5149886">
      <w:numFmt w:val="decimal"/>
      <w:lvlText w:val=""/>
      <w:lvlJc w:val="left"/>
    </w:lvl>
    <w:lvl w:ilvl="8" w:tplc="D3A2AB44">
      <w:numFmt w:val="decimal"/>
      <w:lvlText w:val=""/>
      <w:lvlJc w:val="left"/>
    </w:lvl>
  </w:abstractNum>
  <w:abstractNum w:abstractNumId="1" w15:restartNumberingAfterBreak="0">
    <w:nsid w:val="2F191365"/>
    <w:multiLevelType w:val="hybridMultilevel"/>
    <w:tmpl w:val="EE3E3E4A"/>
    <w:lvl w:ilvl="0" w:tplc="325EBC3E">
      <w:start w:val="1"/>
      <w:numFmt w:val="bullet"/>
      <w:lvlText w:val="●"/>
      <w:lvlJc w:val="left"/>
      <w:pPr>
        <w:ind w:left="720" w:hanging="360"/>
      </w:pPr>
    </w:lvl>
    <w:lvl w:ilvl="1" w:tplc="0EB8E376">
      <w:start w:val="1"/>
      <w:numFmt w:val="bullet"/>
      <w:lvlText w:val="○"/>
      <w:lvlJc w:val="left"/>
      <w:pPr>
        <w:ind w:left="1440" w:hanging="360"/>
      </w:pPr>
    </w:lvl>
    <w:lvl w:ilvl="2" w:tplc="E92E4126">
      <w:start w:val="1"/>
      <w:numFmt w:val="bullet"/>
      <w:lvlText w:val="■"/>
      <w:lvlJc w:val="left"/>
      <w:pPr>
        <w:ind w:left="2160" w:hanging="360"/>
      </w:pPr>
    </w:lvl>
    <w:lvl w:ilvl="3" w:tplc="9EDCC7F0">
      <w:start w:val="1"/>
      <w:numFmt w:val="bullet"/>
      <w:lvlText w:val="●"/>
      <w:lvlJc w:val="left"/>
      <w:pPr>
        <w:ind w:left="2880" w:hanging="360"/>
      </w:pPr>
    </w:lvl>
    <w:lvl w:ilvl="4" w:tplc="F9D276A2">
      <w:start w:val="1"/>
      <w:numFmt w:val="bullet"/>
      <w:lvlText w:val="○"/>
      <w:lvlJc w:val="left"/>
      <w:pPr>
        <w:ind w:left="3600" w:hanging="360"/>
      </w:pPr>
    </w:lvl>
    <w:lvl w:ilvl="5" w:tplc="806298C6">
      <w:start w:val="1"/>
      <w:numFmt w:val="bullet"/>
      <w:lvlText w:val="■"/>
      <w:lvlJc w:val="left"/>
      <w:pPr>
        <w:ind w:left="4320" w:hanging="360"/>
      </w:pPr>
    </w:lvl>
    <w:lvl w:ilvl="6" w:tplc="514C3996">
      <w:start w:val="1"/>
      <w:numFmt w:val="bullet"/>
      <w:lvlText w:val="●"/>
      <w:lvlJc w:val="left"/>
      <w:pPr>
        <w:ind w:left="5040" w:hanging="360"/>
      </w:pPr>
    </w:lvl>
    <w:lvl w:ilvl="7" w:tplc="B46ACBDE">
      <w:start w:val="1"/>
      <w:numFmt w:val="bullet"/>
      <w:lvlText w:val="●"/>
      <w:lvlJc w:val="left"/>
      <w:pPr>
        <w:ind w:left="5760" w:hanging="360"/>
      </w:pPr>
    </w:lvl>
    <w:lvl w:ilvl="8" w:tplc="9AA64882">
      <w:start w:val="1"/>
      <w:numFmt w:val="bullet"/>
      <w:lvlText w:val="●"/>
      <w:lvlJc w:val="left"/>
      <w:pPr>
        <w:ind w:left="6480" w:hanging="360"/>
      </w:pPr>
    </w:lvl>
  </w:abstractNum>
  <w:num w:numId="1" w16cid:durableId="991257972">
    <w:abstractNumId w:val="1"/>
    <w:lvlOverride w:ilvl="0">
      <w:startOverride w:val="1"/>
    </w:lvlOverride>
  </w:num>
  <w:num w:numId="2" w16cid:durableId="18742262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B0"/>
    <w:rsid w:val="00127B2B"/>
    <w:rsid w:val="005C0106"/>
    <w:rsid w:val="00793B94"/>
    <w:rsid w:val="00A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1D9"/>
  <w15:docId w15:val="{9EDF16B6-412D-4D63-8A63-087124FC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E3E3E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2026-05-15T07:26:00Z</dcterms:created>
  <dcterms:modified xsi:type="dcterms:W3CDTF">2026-05-15T08:13:00Z</dcterms:modified>
</cp:coreProperties>
</file>